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67B21" w14:textId="77777777" w:rsidR="005A5832" w:rsidRPr="00AF716D" w:rsidRDefault="00A10867" w:rsidP="00AF716D">
      <w:pPr>
        <w:widowControl w:val="0"/>
        <w:pBdr>
          <w:top w:val="nil"/>
          <w:left w:val="nil"/>
          <w:bottom w:val="nil"/>
          <w:right w:val="nil"/>
          <w:between w:val="nil"/>
        </w:pBdr>
        <w:tabs>
          <w:tab w:val="left" w:pos="567"/>
          <w:tab w:val="left" w:pos="851"/>
        </w:tabs>
        <w:jc w:val="center"/>
        <w:rPr>
          <w:rFonts w:ascii="Joost" w:hAnsi="Joost"/>
          <w:caps/>
          <w:sz w:val="23"/>
          <w:szCs w:val="23"/>
        </w:rPr>
      </w:pPr>
      <w:r w:rsidRPr="00AF716D">
        <w:rPr>
          <w:rFonts w:ascii="Joost" w:hAnsi="Joost"/>
          <w:b/>
          <w:caps/>
          <w:sz w:val="23"/>
          <w:szCs w:val="23"/>
        </w:rPr>
        <w:t xml:space="preserve">Prekių pirkimo-pardavimo sutarties </w:t>
      </w:r>
      <w:r w:rsidRPr="00AF716D">
        <w:rPr>
          <w:rFonts w:ascii="Joost" w:hAnsi="Joost"/>
          <w:b/>
          <w:bCs/>
          <w:caps/>
          <w:sz w:val="23"/>
          <w:szCs w:val="23"/>
        </w:rPr>
        <w:t>Specialiosios</w:t>
      </w:r>
      <w:r w:rsidRPr="00AF716D">
        <w:rPr>
          <w:rFonts w:ascii="Joost" w:hAnsi="Joost"/>
          <w:b/>
          <w:caps/>
          <w:sz w:val="23"/>
          <w:szCs w:val="23"/>
        </w:rPr>
        <w:t xml:space="preserve"> sąlygos</w:t>
      </w:r>
      <w:r w:rsidRPr="00AF716D">
        <w:rPr>
          <w:rFonts w:ascii="Joost" w:hAnsi="Joost"/>
          <w:caps/>
          <w:sz w:val="23"/>
          <w:szCs w:val="23"/>
        </w:rPr>
        <w:t xml:space="preserve"> </w:t>
      </w:r>
    </w:p>
    <w:p w14:paraId="5DFE6579" w14:textId="77777777" w:rsidR="005A5832" w:rsidRPr="00AF716D" w:rsidRDefault="005A5832" w:rsidP="00AF716D">
      <w:pPr>
        <w:jc w:val="center"/>
        <w:rPr>
          <w:rFonts w:ascii="Joost" w:hAnsi="Joost"/>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rsidRPr="00AF716D" w14:paraId="7CE1F7F3" w14:textId="77777777" w:rsidTr="00EC49A0">
        <w:tc>
          <w:tcPr>
            <w:tcW w:w="2122" w:type="dxa"/>
          </w:tcPr>
          <w:p w14:paraId="0387AD8D" w14:textId="77777777" w:rsidR="005A5832" w:rsidRPr="00AF716D" w:rsidRDefault="00A10867" w:rsidP="00AF716D">
            <w:pPr>
              <w:jc w:val="both"/>
              <w:rPr>
                <w:rFonts w:ascii="Joost" w:hAnsi="Joost"/>
                <w:b/>
                <w:bCs/>
                <w:kern w:val="2"/>
                <w:sz w:val="23"/>
                <w:szCs w:val="23"/>
              </w:rPr>
            </w:pPr>
            <w:r w:rsidRPr="00AF716D">
              <w:rPr>
                <w:rFonts w:ascii="Joost" w:hAnsi="Joost"/>
                <w:b/>
                <w:bCs/>
                <w:kern w:val="2"/>
                <w:sz w:val="23"/>
                <w:szCs w:val="23"/>
              </w:rPr>
              <w:t>Sutarties pavadinimas</w:t>
            </w:r>
          </w:p>
        </w:tc>
        <w:tc>
          <w:tcPr>
            <w:tcW w:w="7436" w:type="dxa"/>
            <w:gridSpan w:val="3"/>
          </w:tcPr>
          <w:p w14:paraId="07199E7E" w14:textId="7E12037A" w:rsidR="005A5832" w:rsidRPr="005D41C6" w:rsidRDefault="00393BC3" w:rsidP="00AF716D">
            <w:pPr>
              <w:jc w:val="both"/>
              <w:rPr>
                <w:rFonts w:ascii="Joost" w:hAnsi="Joost"/>
                <w:b/>
                <w:bCs/>
                <w:kern w:val="2"/>
                <w:sz w:val="23"/>
                <w:szCs w:val="23"/>
              </w:rPr>
            </w:pPr>
            <w:r w:rsidRPr="005D41C6">
              <w:rPr>
                <w:rFonts w:ascii="Joost" w:eastAsia="Calibri" w:hAnsi="Joost"/>
                <w:b/>
                <w:bCs/>
                <w:noProof/>
                <w:sz w:val="23"/>
                <w:szCs w:val="23"/>
              </w:rPr>
              <w:t>Privilegijuotų teisių valdymo (PAM) sprendimo įsigijim</w:t>
            </w:r>
            <w:r w:rsidR="005D41C6" w:rsidRPr="005D41C6">
              <w:rPr>
                <w:rFonts w:ascii="Joost" w:eastAsia="Calibri" w:hAnsi="Joost"/>
                <w:b/>
                <w:bCs/>
                <w:noProof/>
                <w:sz w:val="23"/>
                <w:szCs w:val="23"/>
              </w:rPr>
              <w:t>as</w:t>
            </w:r>
            <w:r w:rsidRPr="005D41C6">
              <w:rPr>
                <w:rFonts w:ascii="Joost" w:eastAsia="Calibri" w:hAnsi="Joost"/>
                <w:b/>
                <w:bCs/>
                <w:noProof/>
                <w:sz w:val="23"/>
                <w:szCs w:val="23"/>
              </w:rPr>
              <w:t xml:space="preserve"> ir diegim</w:t>
            </w:r>
            <w:r w:rsidR="005D41C6" w:rsidRPr="005D41C6">
              <w:rPr>
                <w:rFonts w:ascii="Joost" w:eastAsia="Calibri" w:hAnsi="Joost"/>
                <w:b/>
                <w:bCs/>
                <w:noProof/>
                <w:sz w:val="23"/>
                <w:szCs w:val="23"/>
              </w:rPr>
              <w:t>as</w:t>
            </w:r>
            <w:r w:rsidRPr="005D41C6">
              <w:rPr>
                <w:rFonts w:ascii="Joost" w:eastAsia="Calibri" w:hAnsi="Joost"/>
                <w:b/>
                <w:bCs/>
                <w:noProof/>
                <w:sz w:val="23"/>
                <w:szCs w:val="23"/>
              </w:rPr>
              <w:t xml:space="preserve"> KAM SOC (DEIVIS  tinkle)</w:t>
            </w:r>
          </w:p>
        </w:tc>
      </w:tr>
      <w:tr w:rsidR="005A5832" w:rsidRPr="00AF716D" w14:paraId="099F6F86" w14:textId="77777777" w:rsidTr="00EC49A0">
        <w:tc>
          <w:tcPr>
            <w:tcW w:w="2122" w:type="dxa"/>
          </w:tcPr>
          <w:p w14:paraId="03F21D9E" w14:textId="77777777" w:rsidR="005A5832" w:rsidRPr="00AF716D" w:rsidRDefault="00A10867" w:rsidP="00AF716D">
            <w:pPr>
              <w:jc w:val="both"/>
              <w:rPr>
                <w:rFonts w:ascii="Joost" w:hAnsi="Joost"/>
                <w:b/>
                <w:bCs/>
                <w:kern w:val="2"/>
                <w:sz w:val="23"/>
                <w:szCs w:val="23"/>
              </w:rPr>
            </w:pPr>
            <w:r w:rsidRPr="00AF716D">
              <w:rPr>
                <w:rFonts w:ascii="Joost" w:hAnsi="Joost"/>
                <w:b/>
                <w:bCs/>
                <w:kern w:val="2"/>
                <w:sz w:val="23"/>
                <w:szCs w:val="23"/>
              </w:rPr>
              <w:t>Sutarties data</w:t>
            </w:r>
          </w:p>
        </w:tc>
        <w:tc>
          <w:tcPr>
            <w:tcW w:w="2503" w:type="dxa"/>
          </w:tcPr>
          <w:p w14:paraId="7A66DF15" w14:textId="77777777" w:rsidR="005A5832" w:rsidRPr="00393BC3" w:rsidRDefault="005A5832" w:rsidP="00AF716D">
            <w:pPr>
              <w:jc w:val="both"/>
              <w:rPr>
                <w:rFonts w:ascii="Joost" w:hAnsi="Joost"/>
                <w:kern w:val="2"/>
                <w:sz w:val="23"/>
                <w:szCs w:val="23"/>
              </w:rPr>
            </w:pPr>
          </w:p>
        </w:tc>
        <w:tc>
          <w:tcPr>
            <w:tcW w:w="2362" w:type="dxa"/>
          </w:tcPr>
          <w:p w14:paraId="57891AAB" w14:textId="77777777" w:rsidR="005A5832" w:rsidRPr="005D41C6" w:rsidRDefault="00A10867" w:rsidP="00AF716D">
            <w:pPr>
              <w:jc w:val="both"/>
              <w:rPr>
                <w:rFonts w:ascii="Joost" w:hAnsi="Joost"/>
                <w:b/>
                <w:bCs/>
                <w:kern w:val="2"/>
                <w:sz w:val="23"/>
                <w:szCs w:val="23"/>
              </w:rPr>
            </w:pPr>
            <w:r w:rsidRPr="005D41C6">
              <w:rPr>
                <w:rFonts w:ascii="Joost" w:hAnsi="Joost"/>
                <w:b/>
                <w:bCs/>
                <w:kern w:val="2"/>
                <w:sz w:val="23"/>
                <w:szCs w:val="23"/>
              </w:rPr>
              <w:t>Sutarties numeris</w:t>
            </w:r>
          </w:p>
        </w:tc>
        <w:tc>
          <w:tcPr>
            <w:tcW w:w="2571" w:type="dxa"/>
          </w:tcPr>
          <w:p w14:paraId="41D0FDA5" w14:textId="77777777" w:rsidR="005A5832" w:rsidRPr="00393BC3" w:rsidRDefault="005A5832" w:rsidP="00AF716D">
            <w:pPr>
              <w:jc w:val="both"/>
              <w:rPr>
                <w:rFonts w:ascii="Joost" w:hAnsi="Joost"/>
                <w:kern w:val="2"/>
                <w:sz w:val="23"/>
                <w:szCs w:val="23"/>
              </w:rPr>
            </w:pPr>
          </w:p>
        </w:tc>
      </w:tr>
    </w:tbl>
    <w:p w14:paraId="44860D38" w14:textId="77777777" w:rsidR="005A5832" w:rsidRPr="00AF716D" w:rsidRDefault="005A5832" w:rsidP="00AF716D">
      <w:pPr>
        <w:jc w:val="both"/>
        <w:rPr>
          <w:rFonts w:ascii="Joost" w:hAnsi="Joost"/>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AF716D" w14:paraId="10DB779F" w14:textId="77777777">
        <w:tc>
          <w:tcPr>
            <w:tcW w:w="9558" w:type="dxa"/>
            <w:gridSpan w:val="3"/>
          </w:tcPr>
          <w:p w14:paraId="65B5F741" w14:textId="77777777" w:rsidR="005A5832" w:rsidRPr="00AF716D" w:rsidRDefault="00A10867" w:rsidP="00AF716D">
            <w:pPr>
              <w:jc w:val="center"/>
              <w:rPr>
                <w:rFonts w:ascii="Joost" w:hAnsi="Joost"/>
                <w:b/>
                <w:bCs/>
                <w:kern w:val="2"/>
                <w:sz w:val="23"/>
                <w:szCs w:val="23"/>
              </w:rPr>
            </w:pPr>
            <w:r w:rsidRPr="00AF716D">
              <w:rPr>
                <w:rFonts w:ascii="Joost" w:hAnsi="Joost"/>
                <w:b/>
                <w:bCs/>
                <w:kern w:val="2"/>
                <w:sz w:val="23"/>
                <w:szCs w:val="23"/>
              </w:rPr>
              <w:t>1. SUTARTIES ŠALYS</w:t>
            </w:r>
          </w:p>
        </w:tc>
      </w:tr>
      <w:tr w:rsidR="005A5832" w:rsidRPr="00AF716D" w14:paraId="7FDCBB19" w14:textId="77777777">
        <w:tc>
          <w:tcPr>
            <w:tcW w:w="2808" w:type="dxa"/>
            <w:vMerge w:val="restart"/>
          </w:tcPr>
          <w:p w14:paraId="4E88BDAB" w14:textId="77777777" w:rsidR="005A5832" w:rsidRPr="00AF716D" w:rsidRDefault="005A5832" w:rsidP="00AF716D">
            <w:pPr>
              <w:jc w:val="center"/>
              <w:rPr>
                <w:rFonts w:ascii="Joost" w:hAnsi="Joost"/>
                <w:b/>
                <w:bCs/>
                <w:kern w:val="2"/>
                <w:sz w:val="23"/>
                <w:szCs w:val="23"/>
              </w:rPr>
            </w:pPr>
          </w:p>
          <w:p w14:paraId="6EE117B8" w14:textId="77777777" w:rsidR="005A5832" w:rsidRPr="00AF716D" w:rsidRDefault="005A5832" w:rsidP="00AF716D">
            <w:pPr>
              <w:jc w:val="center"/>
              <w:rPr>
                <w:rFonts w:ascii="Joost" w:hAnsi="Joost"/>
                <w:b/>
                <w:bCs/>
                <w:kern w:val="2"/>
                <w:sz w:val="23"/>
                <w:szCs w:val="23"/>
              </w:rPr>
            </w:pPr>
          </w:p>
          <w:p w14:paraId="4C57DC70" w14:textId="77777777" w:rsidR="005A5832" w:rsidRPr="00AF716D" w:rsidRDefault="005A5832" w:rsidP="00AF716D">
            <w:pPr>
              <w:jc w:val="center"/>
              <w:rPr>
                <w:rFonts w:ascii="Joost" w:hAnsi="Joost"/>
                <w:b/>
                <w:bCs/>
                <w:kern w:val="2"/>
                <w:sz w:val="23"/>
                <w:szCs w:val="23"/>
              </w:rPr>
            </w:pPr>
          </w:p>
          <w:p w14:paraId="61B0926C" w14:textId="77777777" w:rsidR="005A5832" w:rsidRPr="00AF716D" w:rsidRDefault="005A5832" w:rsidP="00AF716D">
            <w:pPr>
              <w:rPr>
                <w:rFonts w:ascii="Joost" w:hAnsi="Joost"/>
                <w:b/>
                <w:bCs/>
                <w:kern w:val="2"/>
                <w:sz w:val="23"/>
                <w:szCs w:val="23"/>
              </w:rPr>
            </w:pPr>
          </w:p>
          <w:p w14:paraId="4DEE1BFD"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t>1.1. Pirkėjas</w:t>
            </w:r>
          </w:p>
        </w:tc>
        <w:tc>
          <w:tcPr>
            <w:tcW w:w="3240" w:type="dxa"/>
          </w:tcPr>
          <w:p w14:paraId="42B4A22F" w14:textId="77777777" w:rsidR="005A5832" w:rsidRPr="00AF716D" w:rsidRDefault="00A10867" w:rsidP="00AF716D">
            <w:pPr>
              <w:rPr>
                <w:rFonts w:ascii="Joost" w:hAnsi="Joost"/>
                <w:kern w:val="2"/>
                <w:sz w:val="23"/>
                <w:szCs w:val="23"/>
              </w:rPr>
            </w:pPr>
            <w:r w:rsidRPr="00AF716D">
              <w:rPr>
                <w:rFonts w:ascii="Joost" w:hAnsi="Joost"/>
                <w:kern w:val="2"/>
                <w:sz w:val="23"/>
                <w:szCs w:val="23"/>
              </w:rPr>
              <w:t>1.1.1. Pavadinimas</w:t>
            </w:r>
          </w:p>
        </w:tc>
        <w:tc>
          <w:tcPr>
            <w:tcW w:w="3510" w:type="dxa"/>
          </w:tcPr>
          <w:p w14:paraId="26BEC6C8" w14:textId="10DD878A" w:rsidR="005A5832" w:rsidRPr="00AF716D" w:rsidRDefault="00F97A41" w:rsidP="00AF716D">
            <w:pPr>
              <w:rPr>
                <w:rFonts w:ascii="Joost" w:hAnsi="Joost"/>
                <w:kern w:val="2"/>
                <w:sz w:val="23"/>
                <w:szCs w:val="23"/>
              </w:rPr>
            </w:pPr>
            <w:r w:rsidRPr="00AF716D">
              <w:rPr>
                <w:rFonts w:ascii="Joost" w:hAnsi="Joost"/>
                <w:kern w:val="2"/>
                <w:sz w:val="23"/>
                <w:szCs w:val="23"/>
              </w:rPr>
              <w:t>Nacionalinis kibernetinio saugumo centras prie KAM</w:t>
            </w:r>
          </w:p>
        </w:tc>
      </w:tr>
      <w:tr w:rsidR="005A5832" w:rsidRPr="00AF716D" w14:paraId="0BB0D099" w14:textId="77777777">
        <w:tc>
          <w:tcPr>
            <w:tcW w:w="2808" w:type="dxa"/>
            <w:vMerge/>
          </w:tcPr>
          <w:p w14:paraId="5202A31F" w14:textId="77777777" w:rsidR="005A5832" w:rsidRPr="00AF716D" w:rsidRDefault="005A5832" w:rsidP="00AF716D">
            <w:pPr>
              <w:rPr>
                <w:rFonts w:ascii="Joost" w:hAnsi="Joost"/>
                <w:kern w:val="2"/>
                <w:sz w:val="23"/>
                <w:szCs w:val="23"/>
              </w:rPr>
            </w:pPr>
          </w:p>
        </w:tc>
        <w:tc>
          <w:tcPr>
            <w:tcW w:w="3240" w:type="dxa"/>
          </w:tcPr>
          <w:p w14:paraId="4A38AB9C" w14:textId="77777777" w:rsidR="005A5832" w:rsidRPr="00AF716D" w:rsidRDefault="00A10867" w:rsidP="00AF716D">
            <w:pPr>
              <w:rPr>
                <w:rFonts w:ascii="Joost" w:hAnsi="Joost"/>
                <w:kern w:val="2"/>
                <w:sz w:val="23"/>
                <w:szCs w:val="23"/>
              </w:rPr>
            </w:pPr>
            <w:r w:rsidRPr="00AF716D">
              <w:rPr>
                <w:rFonts w:ascii="Joost" w:hAnsi="Joost"/>
                <w:kern w:val="2"/>
                <w:sz w:val="23"/>
                <w:szCs w:val="23"/>
              </w:rPr>
              <w:t>1.1.2. Juridinio asmens kodas</w:t>
            </w:r>
          </w:p>
        </w:tc>
        <w:tc>
          <w:tcPr>
            <w:tcW w:w="3510" w:type="dxa"/>
          </w:tcPr>
          <w:p w14:paraId="7B1C6738" w14:textId="26AED394" w:rsidR="005A5832" w:rsidRPr="00AF716D" w:rsidRDefault="00030F8A" w:rsidP="00030F8A">
            <w:pPr>
              <w:rPr>
                <w:rFonts w:ascii="Joost" w:hAnsi="Joost"/>
                <w:kern w:val="2"/>
                <w:sz w:val="23"/>
                <w:szCs w:val="23"/>
              </w:rPr>
            </w:pPr>
            <w:r>
              <w:rPr>
                <w:rFonts w:ascii="Joost" w:hAnsi="Joost"/>
                <w:kern w:val="2"/>
                <w:sz w:val="23"/>
                <w:szCs w:val="23"/>
              </w:rPr>
              <w:t>191630942</w:t>
            </w:r>
          </w:p>
        </w:tc>
      </w:tr>
      <w:tr w:rsidR="005A5832" w:rsidRPr="00AF716D" w14:paraId="06C72B5E" w14:textId="77777777">
        <w:tc>
          <w:tcPr>
            <w:tcW w:w="2808" w:type="dxa"/>
            <w:vMerge/>
          </w:tcPr>
          <w:p w14:paraId="193F3DCC" w14:textId="77777777" w:rsidR="005A5832" w:rsidRPr="00AF716D" w:rsidRDefault="005A5832" w:rsidP="00AF716D">
            <w:pPr>
              <w:rPr>
                <w:rFonts w:ascii="Joost" w:hAnsi="Joost"/>
                <w:kern w:val="2"/>
                <w:sz w:val="23"/>
                <w:szCs w:val="23"/>
              </w:rPr>
            </w:pPr>
          </w:p>
        </w:tc>
        <w:tc>
          <w:tcPr>
            <w:tcW w:w="3240" w:type="dxa"/>
          </w:tcPr>
          <w:p w14:paraId="2A328823" w14:textId="77777777" w:rsidR="005A5832" w:rsidRPr="00AF716D" w:rsidRDefault="00A10867" w:rsidP="00AF716D">
            <w:pPr>
              <w:rPr>
                <w:rFonts w:ascii="Joost" w:hAnsi="Joost"/>
                <w:kern w:val="2"/>
                <w:sz w:val="23"/>
                <w:szCs w:val="23"/>
              </w:rPr>
            </w:pPr>
            <w:r w:rsidRPr="00AF716D">
              <w:rPr>
                <w:rFonts w:ascii="Joost" w:hAnsi="Joost"/>
                <w:kern w:val="2"/>
                <w:sz w:val="23"/>
                <w:szCs w:val="23"/>
              </w:rPr>
              <w:t>1.1.3. Adresas</w:t>
            </w:r>
          </w:p>
        </w:tc>
        <w:tc>
          <w:tcPr>
            <w:tcW w:w="3510" w:type="dxa"/>
          </w:tcPr>
          <w:p w14:paraId="6F9D7610" w14:textId="099B1729" w:rsidR="005A5832" w:rsidRPr="00AF716D" w:rsidRDefault="00F97A41" w:rsidP="00AF716D">
            <w:pPr>
              <w:rPr>
                <w:rFonts w:ascii="Joost" w:hAnsi="Joost"/>
                <w:kern w:val="2"/>
                <w:sz w:val="23"/>
                <w:szCs w:val="23"/>
              </w:rPr>
            </w:pPr>
            <w:r w:rsidRPr="00AF716D">
              <w:rPr>
                <w:rFonts w:ascii="Joost" w:hAnsi="Joost"/>
                <w:sz w:val="23"/>
                <w:szCs w:val="23"/>
              </w:rPr>
              <w:t>Gedimino pr. 40</w:t>
            </w:r>
          </w:p>
        </w:tc>
      </w:tr>
      <w:tr w:rsidR="005A5832" w:rsidRPr="00AF716D" w14:paraId="39C449F8" w14:textId="77777777">
        <w:tc>
          <w:tcPr>
            <w:tcW w:w="2808" w:type="dxa"/>
            <w:vMerge/>
          </w:tcPr>
          <w:p w14:paraId="21D769D3" w14:textId="77777777" w:rsidR="005A5832" w:rsidRPr="00AF716D" w:rsidRDefault="005A5832" w:rsidP="00AF716D">
            <w:pPr>
              <w:rPr>
                <w:rFonts w:ascii="Joost" w:hAnsi="Joost"/>
                <w:kern w:val="2"/>
                <w:sz w:val="23"/>
                <w:szCs w:val="23"/>
              </w:rPr>
            </w:pPr>
          </w:p>
        </w:tc>
        <w:tc>
          <w:tcPr>
            <w:tcW w:w="3240" w:type="dxa"/>
          </w:tcPr>
          <w:p w14:paraId="600391BA" w14:textId="77777777" w:rsidR="005A5832" w:rsidRPr="00AF716D" w:rsidRDefault="00A10867" w:rsidP="00AF716D">
            <w:pPr>
              <w:rPr>
                <w:rFonts w:ascii="Joost" w:hAnsi="Joost"/>
                <w:kern w:val="2"/>
                <w:sz w:val="23"/>
                <w:szCs w:val="23"/>
              </w:rPr>
            </w:pPr>
            <w:r w:rsidRPr="00AF716D">
              <w:rPr>
                <w:rFonts w:ascii="Joost" w:hAnsi="Joost"/>
                <w:kern w:val="2"/>
                <w:sz w:val="23"/>
                <w:szCs w:val="23"/>
              </w:rPr>
              <w:t>1.1.4. PVM mokėtojo kodas</w:t>
            </w:r>
          </w:p>
        </w:tc>
        <w:tc>
          <w:tcPr>
            <w:tcW w:w="3510" w:type="dxa"/>
          </w:tcPr>
          <w:p w14:paraId="03FA70C1" w14:textId="77777777" w:rsidR="005A5832" w:rsidRPr="00AF716D" w:rsidRDefault="005A5832" w:rsidP="00CC26CE">
            <w:pPr>
              <w:rPr>
                <w:rFonts w:ascii="Joost" w:hAnsi="Joost"/>
                <w:kern w:val="2"/>
                <w:sz w:val="23"/>
                <w:szCs w:val="23"/>
              </w:rPr>
            </w:pPr>
          </w:p>
        </w:tc>
      </w:tr>
      <w:tr w:rsidR="005A5832" w:rsidRPr="00AF716D" w14:paraId="3ADFF14D" w14:textId="77777777">
        <w:tc>
          <w:tcPr>
            <w:tcW w:w="2808" w:type="dxa"/>
            <w:vMerge/>
          </w:tcPr>
          <w:p w14:paraId="3A568F3A" w14:textId="77777777" w:rsidR="005A5832" w:rsidRPr="00AF716D" w:rsidRDefault="005A5832" w:rsidP="00AF716D">
            <w:pPr>
              <w:rPr>
                <w:rFonts w:ascii="Joost" w:hAnsi="Joost"/>
                <w:kern w:val="2"/>
                <w:sz w:val="23"/>
                <w:szCs w:val="23"/>
              </w:rPr>
            </w:pPr>
          </w:p>
        </w:tc>
        <w:tc>
          <w:tcPr>
            <w:tcW w:w="3240" w:type="dxa"/>
          </w:tcPr>
          <w:p w14:paraId="25C17FA2" w14:textId="77777777" w:rsidR="005A5832" w:rsidRPr="00AF716D" w:rsidRDefault="00A10867" w:rsidP="00AF716D">
            <w:pPr>
              <w:rPr>
                <w:rFonts w:ascii="Joost" w:hAnsi="Joost"/>
                <w:kern w:val="2"/>
                <w:sz w:val="23"/>
                <w:szCs w:val="23"/>
              </w:rPr>
            </w:pPr>
            <w:r w:rsidRPr="00AF716D">
              <w:rPr>
                <w:rFonts w:ascii="Joost" w:hAnsi="Joost"/>
                <w:kern w:val="2"/>
                <w:sz w:val="23"/>
                <w:szCs w:val="23"/>
              </w:rPr>
              <w:t>1.1.5. Atsiskaitomoji sąskaita</w:t>
            </w:r>
          </w:p>
        </w:tc>
        <w:tc>
          <w:tcPr>
            <w:tcW w:w="3510" w:type="dxa"/>
          </w:tcPr>
          <w:p w14:paraId="0B4A4258" w14:textId="77777777" w:rsidR="005A5832" w:rsidRPr="00AF716D" w:rsidRDefault="005A5832" w:rsidP="00CC26CE">
            <w:pPr>
              <w:rPr>
                <w:rFonts w:ascii="Joost" w:hAnsi="Joost"/>
                <w:kern w:val="2"/>
                <w:sz w:val="23"/>
                <w:szCs w:val="23"/>
              </w:rPr>
            </w:pPr>
          </w:p>
        </w:tc>
      </w:tr>
      <w:tr w:rsidR="005A5832" w:rsidRPr="00AF716D" w14:paraId="36EFE7A1" w14:textId="77777777">
        <w:tc>
          <w:tcPr>
            <w:tcW w:w="2808" w:type="dxa"/>
            <w:vMerge/>
          </w:tcPr>
          <w:p w14:paraId="3C38EDD1" w14:textId="77777777" w:rsidR="005A5832" w:rsidRPr="00AF716D" w:rsidRDefault="005A5832" w:rsidP="00AF716D">
            <w:pPr>
              <w:rPr>
                <w:rFonts w:ascii="Joost" w:hAnsi="Joost"/>
                <w:kern w:val="2"/>
                <w:sz w:val="23"/>
                <w:szCs w:val="23"/>
              </w:rPr>
            </w:pPr>
          </w:p>
        </w:tc>
        <w:tc>
          <w:tcPr>
            <w:tcW w:w="3240" w:type="dxa"/>
          </w:tcPr>
          <w:p w14:paraId="6F083268" w14:textId="77777777" w:rsidR="005A5832" w:rsidRPr="00AF716D" w:rsidRDefault="00A10867" w:rsidP="00AF716D">
            <w:pPr>
              <w:rPr>
                <w:rFonts w:ascii="Joost" w:hAnsi="Joost"/>
                <w:kern w:val="2"/>
                <w:sz w:val="23"/>
                <w:szCs w:val="23"/>
              </w:rPr>
            </w:pPr>
            <w:r w:rsidRPr="00AF716D">
              <w:rPr>
                <w:rFonts w:ascii="Joost" w:hAnsi="Joost"/>
                <w:kern w:val="2"/>
                <w:sz w:val="23"/>
                <w:szCs w:val="23"/>
              </w:rPr>
              <w:t>1.1.6. Bankas, banko kodas</w:t>
            </w:r>
          </w:p>
        </w:tc>
        <w:tc>
          <w:tcPr>
            <w:tcW w:w="3510" w:type="dxa"/>
          </w:tcPr>
          <w:p w14:paraId="2882A490" w14:textId="77777777" w:rsidR="005A5832" w:rsidRPr="00AF716D" w:rsidRDefault="005A5832" w:rsidP="00CC26CE">
            <w:pPr>
              <w:rPr>
                <w:rFonts w:ascii="Joost" w:hAnsi="Joost"/>
                <w:kern w:val="2"/>
                <w:sz w:val="23"/>
                <w:szCs w:val="23"/>
              </w:rPr>
            </w:pPr>
          </w:p>
        </w:tc>
      </w:tr>
      <w:tr w:rsidR="005A5832" w:rsidRPr="00AF716D" w14:paraId="6119F0E9" w14:textId="77777777">
        <w:tc>
          <w:tcPr>
            <w:tcW w:w="2808" w:type="dxa"/>
            <w:vMerge/>
          </w:tcPr>
          <w:p w14:paraId="2C95D19F" w14:textId="77777777" w:rsidR="005A5832" w:rsidRPr="00AF716D" w:rsidRDefault="005A5832" w:rsidP="00AF716D">
            <w:pPr>
              <w:rPr>
                <w:rFonts w:ascii="Joost" w:hAnsi="Joost"/>
                <w:kern w:val="2"/>
                <w:sz w:val="23"/>
                <w:szCs w:val="23"/>
              </w:rPr>
            </w:pPr>
          </w:p>
        </w:tc>
        <w:tc>
          <w:tcPr>
            <w:tcW w:w="3240" w:type="dxa"/>
          </w:tcPr>
          <w:p w14:paraId="0A979B34" w14:textId="77777777" w:rsidR="005A5832" w:rsidRPr="00AF716D" w:rsidRDefault="00A10867" w:rsidP="00AF716D">
            <w:pPr>
              <w:rPr>
                <w:rFonts w:ascii="Joost" w:hAnsi="Joost"/>
                <w:kern w:val="2"/>
                <w:sz w:val="23"/>
                <w:szCs w:val="23"/>
              </w:rPr>
            </w:pPr>
            <w:r w:rsidRPr="00AF716D">
              <w:rPr>
                <w:rFonts w:ascii="Joost" w:hAnsi="Joost"/>
                <w:kern w:val="2"/>
                <w:sz w:val="23"/>
                <w:szCs w:val="23"/>
              </w:rPr>
              <w:t>1.1.7. Telefonas</w:t>
            </w:r>
          </w:p>
        </w:tc>
        <w:tc>
          <w:tcPr>
            <w:tcW w:w="3510" w:type="dxa"/>
          </w:tcPr>
          <w:p w14:paraId="7529D694" w14:textId="1B011D36" w:rsidR="005A5832" w:rsidRPr="00AF716D" w:rsidRDefault="005A5832" w:rsidP="00CC26CE">
            <w:pPr>
              <w:rPr>
                <w:rFonts w:ascii="Joost" w:hAnsi="Joost"/>
                <w:kern w:val="2"/>
                <w:sz w:val="23"/>
                <w:szCs w:val="23"/>
              </w:rPr>
            </w:pPr>
          </w:p>
        </w:tc>
      </w:tr>
      <w:tr w:rsidR="005A5832" w:rsidRPr="00AF716D" w14:paraId="483292B9" w14:textId="77777777">
        <w:tc>
          <w:tcPr>
            <w:tcW w:w="2808" w:type="dxa"/>
            <w:vMerge/>
          </w:tcPr>
          <w:p w14:paraId="3B3C124E" w14:textId="77777777" w:rsidR="005A5832" w:rsidRPr="00AF716D" w:rsidRDefault="005A5832" w:rsidP="00AF716D">
            <w:pPr>
              <w:rPr>
                <w:rFonts w:ascii="Joost" w:hAnsi="Joost"/>
                <w:kern w:val="2"/>
                <w:sz w:val="23"/>
                <w:szCs w:val="23"/>
              </w:rPr>
            </w:pPr>
          </w:p>
        </w:tc>
        <w:tc>
          <w:tcPr>
            <w:tcW w:w="3240" w:type="dxa"/>
          </w:tcPr>
          <w:p w14:paraId="0A971740" w14:textId="77777777" w:rsidR="005A5832" w:rsidRPr="00AF716D" w:rsidRDefault="00A10867" w:rsidP="00AF716D">
            <w:pPr>
              <w:rPr>
                <w:rFonts w:ascii="Joost" w:hAnsi="Joost"/>
                <w:kern w:val="2"/>
                <w:sz w:val="23"/>
                <w:szCs w:val="23"/>
              </w:rPr>
            </w:pPr>
            <w:r w:rsidRPr="00AF716D">
              <w:rPr>
                <w:rFonts w:ascii="Joost" w:hAnsi="Joost"/>
                <w:kern w:val="2"/>
                <w:sz w:val="23"/>
                <w:szCs w:val="23"/>
              </w:rPr>
              <w:t>1.1.8. El. paštas</w:t>
            </w:r>
          </w:p>
        </w:tc>
        <w:tc>
          <w:tcPr>
            <w:tcW w:w="3510" w:type="dxa"/>
          </w:tcPr>
          <w:p w14:paraId="6163AEB7" w14:textId="77777777" w:rsidR="005A5832" w:rsidRPr="00AF716D" w:rsidRDefault="005A5832" w:rsidP="00CC26CE">
            <w:pPr>
              <w:rPr>
                <w:rFonts w:ascii="Joost" w:hAnsi="Joost"/>
                <w:kern w:val="2"/>
                <w:sz w:val="23"/>
                <w:szCs w:val="23"/>
              </w:rPr>
            </w:pPr>
          </w:p>
        </w:tc>
      </w:tr>
      <w:tr w:rsidR="005A5832" w:rsidRPr="00AF716D" w14:paraId="02AC570D" w14:textId="77777777">
        <w:tc>
          <w:tcPr>
            <w:tcW w:w="2808" w:type="dxa"/>
            <w:vMerge/>
          </w:tcPr>
          <w:p w14:paraId="5733A0CB" w14:textId="77777777" w:rsidR="005A5832" w:rsidRPr="00AF716D" w:rsidRDefault="005A5832" w:rsidP="00AF716D">
            <w:pPr>
              <w:rPr>
                <w:rFonts w:ascii="Joost" w:hAnsi="Joost"/>
                <w:kern w:val="2"/>
                <w:sz w:val="23"/>
                <w:szCs w:val="23"/>
              </w:rPr>
            </w:pPr>
          </w:p>
        </w:tc>
        <w:tc>
          <w:tcPr>
            <w:tcW w:w="3240" w:type="dxa"/>
          </w:tcPr>
          <w:p w14:paraId="72AC6090" w14:textId="16188B75" w:rsidR="005A5832" w:rsidRPr="00AF716D" w:rsidRDefault="00A10867" w:rsidP="00AF716D">
            <w:pPr>
              <w:rPr>
                <w:rFonts w:ascii="Joost" w:hAnsi="Joost"/>
                <w:kern w:val="2"/>
                <w:sz w:val="23"/>
                <w:szCs w:val="23"/>
              </w:rPr>
            </w:pPr>
            <w:r w:rsidRPr="00AF716D">
              <w:rPr>
                <w:rFonts w:ascii="Joost" w:hAnsi="Joost"/>
                <w:kern w:val="2"/>
                <w:sz w:val="23"/>
                <w:szCs w:val="23"/>
              </w:rPr>
              <w:t>1.1.9. Šalies atstovas</w:t>
            </w:r>
            <w:r w:rsidR="00E21BD0" w:rsidRPr="00AF716D">
              <w:rPr>
                <w:rFonts w:ascii="Joost" w:hAnsi="Joost"/>
                <w:kern w:val="2"/>
                <w:sz w:val="23"/>
                <w:szCs w:val="23"/>
              </w:rPr>
              <w:t xml:space="preserve"> </w:t>
            </w:r>
          </w:p>
        </w:tc>
        <w:tc>
          <w:tcPr>
            <w:tcW w:w="3510" w:type="dxa"/>
          </w:tcPr>
          <w:p w14:paraId="5A0165D4" w14:textId="21B83872" w:rsidR="005A5832" w:rsidRPr="00AF716D" w:rsidRDefault="005A5832" w:rsidP="00CC26CE">
            <w:pPr>
              <w:rPr>
                <w:rFonts w:ascii="Joost" w:hAnsi="Joost"/>
                <w:kern w:val="2"/>
                <w:sz w:val="23"/>
                <w:szCs w:val="23"/>
              </w:rPr>
            </w:pPr>
          </w:p>
        </w:tc>
      </w:tr>
      <w:tr w:rsidR="005A5832" w:rsidRPr="00AF716D" w14:paraId="13C5D937" w14:textId="77777777">
        <w:tc>
          <w:tcPr>
            <w:tcW w:w="2808" w:type="dxa"/>
            <w:vMerge/>
          </w:tcPr>
          <w:p w14:paraId="289449D1" w14:textId="77777777" w:rsidR="005A5832" w:rsidRPr="00AF716D" w:rsidRDefault="005A5832" w:rsidP="00AF716D">
            <w:pPr>
              <w:rPr>
                <w:rFonts w:ascii="Joost" w:hAnsi="Joost"/>
                <w:kern w:val="2"/>
                <w:sz w:val="23"/>
                <w:szCs w:val="23"/>
              </w:rPr>
            </w:pPr>
          </w:p>
        </w:tc>
        <w:tc>
          <w:tcPr>
            <w:tcW w:w="3240" w:type="dxa"/>
          </w:tcPr>
          <w:p w14:paraId="5BE0A454" w14:textId="77777777" w:rsidR="005A5832" w:rsidRPr="00AF716D" w:rsidRDefault="00A10867" w:rsidP="00AF716D">
            <w:pPr>
              <w:rPr>
                <w:rFonts w:ascii="Joost" w:hAnsi="Joost"/>
                <w:kern w:val="2"/>
                <w:sz w:val="23"/>
                <w:szCs w:val="23"/>
              </w:rPr>
            </w:pPr>
            <w:r w:rsidRPr="00AF716D">
              <w:rPr>
                <w:rFonts w:ascii="Joost" w:hAnsi="Joost"/>
                <w:kern w:val="2"/>
                <w:sz w:val="23"/>
                <w:szCs w:val="23"/>
              </w:rPr>
              <w:t>1.1.10. Atstovavimo pagrindas</w:t>
            </w:r>
          </w:p>
        </w:tc>
        <w:tc>
          <w:tcPr>
            <w:tcW w:w="3510" w:type="dxa"/>
          </w:tcPr>
          <w:p w14:paraId="540D0D58" w14:textId="77777777" w:rsidR="005A5832" w:rsidRPr="00AF716D" w:rsidRDefault="005A5832" w:rsidP="00AF716D">
            <w:pPr>
              <w:jc w:val="center"/>
              <w:rPr>
                <w:rFonts w:ascii="Joost" w:hAnsi="Joost"/>
                <w:kern w:val="2"/>
                <w:sz w:val="23"/>
                <w:szCs w:val="23"/>
              </w:rPr>
            </w:pPr>
          </w:p>
        </w:tc>
      </w:tr>
      <w:tr w:rsidR="005A5832" w:rsidRPr="00AF716D" w14:paraId="34362DE6" w14:textId="77777777">
        <w:tc>
          <w:tcPr>
            <w:tcW w:w="2808" w:type="dxa"/>
            <w:vMerge w:val="restart"/>
          </w:tcPr>
          <w:p w14:paraId="282ACA34" w14:textId="77777777" w:rsidR="005A5832" w:rsidRPr="00AF716D" w:rsidRDefault="005A5832" w:rsidP="00AF716D">
            <w:pPr>
              <w:rPr>
                <w:rFonts w:ascii="Joost" w:hAnsi="Joost"/>
                <w:b/>
                <w:bCs/>
                <w:kern w:val="2"/>
                <w:sz w:val="23"/>
                <w:szCs w:val="23"/>
              </w:rPr>
            </w:pPr>
          </w:p>
          <w:p w14:paraId="0C9C01B7" w14:textId="77777777" w:rsidR="005A5832" w:rsidRPr="00AF716D" w:rsidRDefault="005A5832" w:rsidP="00AF716D">
            <w:pPr>
              <w:rPr>
                <w:rFonts w:ascii="Joost" w:hAnsi="Joost"/>
                <w:b/>
                <w:bCs/>
                <w:kern w:val="2"/>
                <w:sz w:val="23"/>
                <w:szCs w:val="23"/>
              </w:rPr>
            </w:pPr>
          </w:p>
          <w:p w14:paraId="57FA6E45" w14:textId="77777777" w:rsidR="005A5832" w:rsidRPr="00AF716D" w:rsidRDefault="005A5832" w:rsidP="00AF716D">
            <w:pPr>
              <w:rPr>
                <w:rFonts w:ascii="Joost" w:hAnsi="Joost"/>
                <w:b/>
                <w:bCs/>
                <w:kern w:val="2"/>
                <w:sz w:val="23"/>
                <w:szCs w:val="23"/>
              </w:rPr>
            </w:pPr>
          </w:p>
          <w:p w14:paraId="3D652E06"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t>1.2. Tiekėjas</w:t>
            </w:r>
          </w:p>
          <w:p w14:paraId="3332ACA5" w14:textId="77777777" w:rsidR="005A5832" w:rsidRPr="00AF716D" w:rsidRDefault="005A5832" w:rsidP="00AF716D">
            <w:pPr>
              <w:rPr>
                <w:rFonts w:ascii="Joost" w:hAnsi="Joost"/>
                <w:b/>
                <w:bCs/>
                <w:kern w:val="2"/>
                <w:sz w:val="23"/>
                <w:szCs w:val="23"/>
              </w:rPr>
            </w:pPr>
          </w:p>
        </w:tc>
        <w:tc>
          <w:tcPr>
            <w:tcW w:w="3240" w:type="dxa"/>
          </w:tcPr>
          <w:p w14:paraId="3A160165" w14:textId="77777777" w:rsidR="005A5832" w:rsidRPr="00AF716D" w:rsidRDefault="00A10867" w:rsidP="00AF716D">
            <w:pPr>
              <w:rPr>
                <w:rFonts w:ascii="Joost" w:hAnsi="Joost"/>
                <w:kern w:val="2"/>
                <w:sz w:val="23"/>
                <w:szCs w:val="23"/>
              </w:rPr>
            </w:pPr>
            <w:r w:rsidRPr="00AF716D">
              <w:rPr>
                <w:rFonts w:ascii="Joost" w:hAnsi="Joost"/>
                <w:kern w:val="2"/>
                <w:sz w:val="23"/>
                <w:szCs w:val="23"/>
              </w:rPr>
              <w:t>1.2.1. Pavadinimas</w:t>
            </w:r>
          </w:p>
        </w:tc>
        <w:tc>
          <w:tcPr>
            <w:tcW w:w="3510" w:type="dxa"/>
          </w:tcPr>
          <w:p w14:paraId="79405628" w14:textId="77777777" w:rsidR="005A5832" w:rsidRPr="00AF716D" w:rsidRDefault="005A5832" w:rsidP="00AF716D">
            <w:pPr>
              <w:jc w:val="center"/>
              <w:rPr>
                <w:rFonts w:ascii="Joost" w:hAnsi="Joost"/>
                <w:kern w:val="2"/>
                <w:sz w:val="23"/>
                <w:szCs w:val="23"/>
              </w:rPr>
            </w:pPr>
          </w:p>
        </w:tc>
      </w:tr>
      <w:tr w:rsidR="005A5832" w:rsidRPr="00AF716D" w14:paraId="0B714554" w14:textId="77777777">
        <w:tc>
          <w:tcPr>
            <w:tcW w:w="2808" w:type="dxa"/>
            <w:vMerge/>
          </w:tcPr>
          <w:p w14:paraId="1D8BA3A7" w14:textId="77777777" w:rsidR="005A5832" w:rsidRPr="00AF716D" w:rsidRDefault="005A5832" w:rsidP="00AF716D">
            <w:pPr>
              <w:rPr>
                <w:rFonts w:ascii="Joost" w:hAnsi="Joost"/>
                <w:b/>
                <w:bCs/>
                <w:kern w:val="2"/>
                <w:sz w:val="23"/>
                <w:szCs w:val="23"/>
              </w:rPr>
            </w:pPr>
          </w:p>
        </w:tc>
        <w:tc>
          <w:tcPr>
            <w:tcW w:w="3240" w:type="dxa"/>
          </w:tcPr>
          <w:p w14:paraId="11120201" w14:textId="77777777" w:rsidR="005A5832" w:rsidRPr="00AF716D" w:rsidRDefault="00A10867" w:rsidP="00AF716D">
            <w:pPr>
              <w:rPr>
                <w:rFonts w:ascii="Joost" w:hAnsi="Joost"/>
                <w:kern w:val="2"/>
                <w:sz w:val="23"/>
                <w:szCs w:val="23"/>
              </w:rPr>
            </w:pPr>
            <w:r w:rsidRPr="00AF716D">
              <w:rPr>
                <w:rFonts w:ascii="Joost" w:hAnsi="Joost"/>
                <w:kern w:val="2"/>
                <w:sz w:val="23"/>
                <w:szCs w:val="23"/>
              </w:rPr>
              <w:t>1.2.2. Juridinio asmens kodas</w:t>
            </w:r>
          </w:p>
        </w:tc>
        <w:tc>
          <w:tcPr>
            <w:tcW w:w="3510" w:type="dxa"/>
          </w:tcPr>
          <w:p w14:paraId="7AE3AD03" w14:textId="77777777" w:rsidR="005A5832" w:rsidRPr="00AF716D" w:rsidRDefault="005A5832" w:rsidP="00AF716D">
            <w:pPr>
              <w:jc w:val="center"/>
              <w:rPr>
                <w:rFonts w:ascii="Joost" w:hAnsi="Joost"/>
                <w:kern w:val="2"/>
                <w:sz w:val="23"/>
                <w:szCs w:val="23"/>
              </w:rPr>
            </w:pPr>
          </w:p>
        </w:tc>
      </w:tr>
      <w:tr w:rsidR="005A5832" w:rsidRPr="00AF716D" w14:paraId="62902804" w14:textId="77777777">
        <w:tc>
          <w:tcPr>
            <w:tcW w:w="2808" w:type="dxa"/>
            <w:vMerge/>
          </w:tcPr>
          <w:p w14:paraId="137D5719" w14:textId="77777777" w:rsidR="005A5832" w:rsidRPr="00AF716D" w:rsidRDefault="005A5832" w:rsidP="00AF716D">
            <w:pPr>
              <w:rPr>
                <w:rFonts w:ascii="Joost" w:hAnsi="Joost"/>
                <w:b/>
                <w:bCs/>
                <w:kern w:val="2"/>
                <w:sz w:val="23"/>
                <w:szCs w:val="23"/>
              </w:rPr>
            </w:pPr>
          </w:p>
        </w:tc>
        <w:tc>
          <w:tcPr>
            <w:tcW w:w="3240" w:type="dxa"/>
          </w:tcPr>
          <w:p w14:paraId="4A831AAB" w14:textId="77777777" w:rsidR="005A5832" w:rsidRPr="00AF716D" w:rsidRDefault="00A10867" w:rsidP="00AF716D">
            <w:pPr>
              <w:rPr>
                <w:rFonts w:ascii="Joost" w:hAnsi="Joost"/>
                <w:kern w:val="2"/>
                <w:sz w:val="23"/>
                <w:szCs w:val="23"/>
              </w:rPr>
            </w:pPr>
            <w:r w:rsidRPr="00AF716D">
              <w:rPr>
                <w:rFonts w:ascii="Joost" w:hAnsi="Joost"/>
                <w:kern w:val="2"/>
                <w:sz w:val="23"/>
                <w:szCs w:val="23"/>
              </w:rPr>
              <w:t>1.2.3. Adresas</w:t>
            </w:r>
          </w:p>
        </w:tc>
        <w:tc>
          <w:tcPr>
            <w:tcW w:w="3510" w:type="dxa"/>
          </w:tcPr>
          <w:p w14:paraId="22A301FE" w14:textId="77777777" w:rsidR="005A5832" w:rsidRPr="00AF716D" w:rsidRDefault="005A5832" w:rsidP="00AF716D">
            <w:pPr>
              <w:jc w:val="center"/>
              <w:rPr>
                <w:rFonts w:ascii="Joost" w:hAnsi="Joost"/>
                <w:kern w:val="2"/>
                <w:sz w:val="23"/>
                <w:szCs w:val="23"/>
              </w:rPr>
            </w:pPr>
          </w:p>
        </w:tc>
      </w:tr>
      <w:tr w:rsidR="005A5832" w:rsidRPr="00AF716D" w14:paraId="101DE63E" w14:textId="77777777">
        <w:tc>
          <w:tcPr>
            <w:tcW w:w="2808" w:type="dxa"/>
            <w:vMerge/>
          </w:tcPr>
          <w:p w14:paraId="4F5C0AE0" w14:textId="77777777" w:rsidR="005A5832" w:rsidRPr="00AF716D" w:rsidRDefault="005A5832" w:rsidP="00AF716D">
            <w:pPr>
              <w:rPr>
                <w:rFonts w:ascii="Joost" w:hAnsi="Joost"/>
                <w:b/>
                <w:bCs/>
                <w:kern w:val="2"/>
                <w:sz w:val="23"/>
                <w:szCs w:val="23"/>
              </w:rPr>
            </w:pPr>
          </w:p>
        </w:tc>
        <w:tc>
          <w:tcPr>
            <w:tcW w:w="3240" w:type="dxa"/>
          </w:tcPr>
          <w:p w14:paraId="191A2305" w14:textId="77777777" w:rsidR="005A5832" w:rsidRPr="00AF716D" w:rsidRDefault="00A10867" w:rsidP="00AF716D">
            <w:pPr>
              <w:rPr>
                <w:rFonts w:ascii="Joost" w:hAnsi="Joost"/>
                <w:kern w:val="2"/>
                <w:sz w:val="23"/>
                <w:szCs w:val="23"/>
              </w:rPr>
            </w:pPr>
            <w:r w:rsidRPr="00AF716D">
              <w:rPr>
                <w:rFonts w:ascii="Joost" w:hAnsi="Joost"/>
                <w:kern w:val="2"/>
                <w:sz w:val="23"/>
                <w:szCs w:val="23"/>
              </w:rPr>
              <w:t>1.2.4. PVM mokėtojo kodas</w:t>
            </w:r>
          </w:p>
        </w:tc>
        <w:tc>
          <w:tcPr>
            <w:tcW w:w="3510" w:type="dxa"/>
          </w:tcPr>
          <w:p w14:paraId="1ABE4305" w14:textId="77777777" w:rsidR="005A5832" w:rsidRPr="00AF716D" w:rsidRDefault="005A5832" w:rsidP="00AF716D">
            <w:pPr>
              <w:jc w:val="center"/>
              <w:rPr>
                <w:rFonts w:ascii="Joost" w:hAnsi="Joost"/>
                <w:kern w:val="2"/>
                <w:sz w:val="23"/>
                <w:szCs w:val="23"/>
              </w:rPr>
            </w:pPr>
          </w:p>
        </w:tc>
      </w:tr>
      <w:tr w:rsidR="005A5832" w:rsidRPr="00AF716D" w14:paraId="64446F90" w14:textId="77777777">
        <w:tc>
          <w:tcPr>
            <w:tcW w:w="2808" w:type="dxa"/>
            <w:vMerge/>
          </w:tcPr>
          <w:p w14:paraId="6616A0AD" w14:textId="77777777" w:rsidR="005A5832" w:rsidRPr="00AF716D" w:rsidRDefault="005A5832" w:rsidP="00AF716D">
            <w:pPr>
              <w:rPr>
                <w:rFonts w:ascii="Joost" w:hAnsi="Joost"/>
                <w:b/>
                <w:bCs/>
                <w:kern w:val="2"/>
                <w:sz w:val="23"/>
                <w:szCs w:val="23"/>
              </w:rPr>
            </w:pPr>
          </w:p>
        </w:tc>
        <w:tc>
          <w:tcPr>
            <w:tcW w:w="3240" w:type="dxa"/>
          </w:tcPr>
          <w:p w14:paraId="0D1F09FB" w14:textId="77777777" w:rsidR="005A5832" w:rsidRPr="00AF716D" w:rsidRDefault="00A10867" w:rsidP="00AF716D">
            <w:pPr>
              <w:rPr>
                <w:rFonts w:ascii="Joost" w:hAnsi="Joost"/>
                <w:kern w:val="2"/>
                <w:sz w:val="23"/>
                <w:szCs w:val="23"/>
              </w:rPr>
            </w:pPr>
            <w:r w:rsidRPr="00AF716D">
              <w:rPr>
                <w:rFonts w:ascii="Joost" w:hAnsi="Joost"/>
                <w:kern w:val="2"/>
                <w:sz w:val="23"/>
                <w:szCs w:val="23"/>
              </w:rPr>
              <w:t>1.2.5. Atsiskaitomoji sąskaita</w:t>
            </w:r>
          </w:p>
        </w:tc>
        <w:tc>
          <w:tcPr>
            <w:tcW w:w="3510" w:type="dxa"/>
          </w:tcPr>
          <w:p w14:paraId="7ACEA2B2" w14:textId="77777777" w:rsidR="005A5832" w:rsidRPr="00AF716D" w:rsidRDefault="005A5832" w:rsidP="00AF716D">
            <w:pPr>
              <w:jc w:val="center"/>
              <w:rPr>
                <w:rFonts w:ascii="Joost" w:hAnsi="Joost"/>
                <w:kern w:val="2"/>
                <w:sz w:val="23"/>
                <w:szCs w:val="23"/>
              </w:rPr>
            </w:pPr>
          </w:p>
        </w:tc>
      </w:tr>
      <w:tr w:rsidR="005A5832" w:rsidRPr="00AF716D" w14:paraId="1BE4182F" w14:textId="77777777">
        <w:tc>
          <w:tcPr>
            <w:tcW w:w="2808" w:type="dxa"/>
            <w:vMerge/>
          </w:tcPr>
          <w:p w14:paraId="3078CC8B" w14:textId="77777777" w:rsidR="005A5832" w:rsidRPr="00AF716D" w:rsidRDefault="005A5832" w:rsidP="00AF716D">
            <w:pPr>
              <w:rPr>
                <w:rFonts w:ascii="Joost" w:hAnsi="Joost"/>
                <w:b/>
                <w:bCs/>
                <w:kern w:val="2"/>
                <w:sz w:val="23"/>
                <w:szCs w:val="23"/>
              </w:rPr>
            </w:pPr>
          </w:p>
        </w:tc>
        <w:tc>
          <w:tcPr>
            <w:tcW w:w="3240" w:type="dxa"/>
          </w:tcPr>
          <w:p w14:paraId="254BB32F" w14:textId="77777777" w:rsidR="005A5832" w:rsidRPr="00AF716D" w:rsidRDefault="00A10867" w:rsidP="00AF716D">
            <w:pPr>
              <w:rPr>
                <w:rFonts w:ascii="Joost" w:hAnsi="Joost"/>
                <w:kern w:val="2"/>
                <w:sz w:val="23"/>
                <w:szCs w:val="23"/>
              </w:rPr>
            </w:pPr>
            <w:r w:rsidRPr="00AF716D">
              <w:rPr>
                <w:rFonts w:ascii="Joost" w:hAnsi="Joost"/>
                <w:kern w:val="2"/>
                <w:sz w:val="23"/>
                <w:szCs w:val="23"/>
              </w:rPr>
              <w:t>1.2.6. Bankas, banko kodas</w:t>
            </w:r>
          </w:p>
        </w:tc>
        <w:tc>
          <w:tcPr>
            <w:tcW w:w="3510" w:type="dxa"/>
          </w:tcPr>
          <w:p w14:paraId="6425DEE0" w14:textId="77777777" w:rsidR="005A5832" w:rsidRPr="00AF716D" w:rsidRDefault="005A5832" w:rsidP="00AF716D">
            <w:pPr>
              <w:jc w:val="center"/>
              <w:rPr>
                <w:rFonts w:ascii="Joost" w:hAnsi="Joost"/>
                <w:kern w:val="2"/>
                <w:sz w:val="23"/>
                <w:szCs w:val="23"/>
              </w:rPr>
            </w:pPr>
          </w:p>
        </w:tc>
      </w:tr>
      <w:tr w:rsidR="005A5832" w:rsidRPr="00AF716D" w14:paraId="7B41BAEA" w14:textId="77777777">
        <w:tc>
          <w:tcPr>
            <w:tcW w:w="2808" w:type="dxa"/>
            <w:vMerge/>
          </w:tcPr>
          <w:p w14:paraId="188090A1" w14:textId="77777777" w:rsidR="005A5832" w:rsidRPr="00AF716D" w:rsidRDefault="005A5832" w:rsidP="00AF716D">
            <w:pPr>
              <w:rPr>
                <w:rFonts w:ascii="Joost" w:hAnsi="Joost"/>
                <w:b/>
                <w:bCs/>
                <w:kern w:val="2"/>
                <w:sz w:val="23"/>
                <w:szCs w:val="23"/>
              </w:rPr>
            </w:pPr>
          </w:p>
        </w:tc>
        <w:tc>
          <w:tcPr>
            <w:tcW w:w="3240" w:type="dxa"/>
          </w:tcPr>
          <w:p w14:paraId="173923E4" w14:textId="77777777" w:rsidR="005A5832" w:rsidRPr="00AF716D" w:rsidRDefault="00A10867" w:rsidP="00AF716D">
            <w:pPr>
              <w:rPr>
                <w:rFonts w:ascii="Joost" w:hAnsi="Joost"/>
                <w:kern w:val="2"/>
                <w:sz w:val="23"/>
                <w:szCs w:val="23"/>
              </w:rPr>
            </w:pPr>
            <w:r w:rsidRPr="00AF716D">
              <w:rPr>
                <w:rFonts w:ascii="Joost" w:hAnsi="Joost"/>
                <w:kern w:val="2"/>
                <w:sz w:val="23"/>
                <w:szCs w:val="23"/>
              </w:rPr>
              <w:t>1.2.7. Telefonas</w:t>
            </w:r>
          </w:p>
        </w:tc>
        <w:tc>
          <w:tcPr>
            <w:tcW w:w="3510" w:type="dxa"/>
          </w:tcPr>
          <w:p w14:paraId="0622AC89" w14:textId="77777777" w:rsidR="005A5832" w:rsidRPr="00AF716D" w:rsidRDefault="005A5832" w:rsidP="00AF716D">
            <w:pPr>
              <w:jc w:val="center"/>
              <w:rPr>
                <w:rFonts w:ascii="Joost" w:hAnsi="Joost"/>
                <w:kern w:val="2"/>
                <w:sz w:val="23"/>
                <w:szCs w:val="23"/>
              </w:rPr>
            </w:pPr>
          </w:p>
        </w:tc>
      </w:tr>
      <w:tr w:rsidR="005A5832" w:rsidRPr="00AF716D" w14:paraId="5424E51A" w14:textId="77777777">
        <w:tc>
          <w:tcPr>
            <w:tcW w:w="2808" w:type="dxa"/>
            <w:vMerge/>
          </w:tcPr>
          <w:p w14:paraId="23AC9739" w14:textId="77777777" w:rsidR="005A5832" w:rsidRPr="00AF716D" w:rsidRDefault="005A5832" w:rsidP="00AF716D">
            <w:pPr>
              <w:rPr>
                <w:rFonts w:ascii="Joost" w:hAnsi="Joost"/>
                <w:b/>
                <w:bCs/>
                <w:kern w:val="2"/>
                <w:sz w:val="23"/>
                <w:szCs w:val="23"/>
              </w:rPr>
            </w:pPr>
          </w:p>
        </w:tc>
        <w:tc>
          <w:tcPr>
            <w:tcW w:w="3240" w:type="dxa"/>
          </w:tcPr>
          <w:p w14:paraId="2F32350F" w14:textId="77777777" w:rsidR="005A5832" w:rsidRPr="00AF716D" w:rsidRDefault="00A10867" w:rsidP="00AF716D">
            <w:pPr>
              <w:rPr>
                <w:rFonts w:ascii="Joost" w:hAnsi="Joost"/>
                <w:kern w:val="2"/>
                <w:sz w:val="23"/>
                <w:szCs w:val="23"/>
              </w:rPr>
            </w:pPr>
            <w:r w:rsidRPr="00AF716D">
              <w:rPr>
                <w:rFonts w:ascii="Joost" w:hAnsi="Joost"/>
                <w:kern w:val="2"/>
                <w:sz w:val="23"/>
                <w:szCs w:val="23"/>
              </w:rPr>
              <w:t>1.2.8. El. paštas</w:t>
            </w:r>
          </w:p>
        </w:tc>
        <w:tc>
          <w:tcPr>
            <w:tcW w:w="3510" w:type="dxa"/>
          </w:tcPr>
          <w:p w14:paraId="342A41A3" w14:textId="77777777" w:rsidR="005A5832" w:rsidRPr="00AF716D" w:rsidRDefault="005A5832" w:rsidP="00AF716D">
            <w:pPr>
              <w:jc w:val="center"/>
              <w:rPr>
                <w:rFonts w:ascii="Joost" w:hAnsi="Joost"/>
                <w:kern w:val="2"/>
                <w:sz w:val="23"/>
                <w:szCs w:val="23"/>
              </w:rPr>
            </w:pPr>
          </w:p>
        </w:tc>
      </w:tr>
      <w:tr w:rsidR="005A5832" w:rsidRPr="00AF716D" w14:paraId="5FBFE74B" w14:textId="77777777">
        <w:tc>
          <w:tcPr>
            <w:tcW w:w="2808" w:type="dxa"/>
            <w:vMerge/>
          </w:tcPr>
          <w:p w14:paraId="2675FCF3" w14:textId="77777777" w:rsidR="005A5832" w:rsidRPr="00AF716D" w:rsidRDefault="005A5832" w:rsidP="00AF716D">
            <w:pPr>
              <w:rPr>
                <w:rFonts w:ascii="Joost" w:hAnsi="Joost"/>
                <w:b/>
                <w:bCs/>
                <w:kern w:val="2"/>
                <w:sz w:val="23"/>
                <w:szCs w:val="23"/>
              </w:rPr>
            </w:pPr>
          </w:p>
        </w:tc>
        <w:tc>
          <w:tcPr>
            <w:tcW w:w="3240" w:type="dxa"/>
          </w:tcPr>
          <w:p w14:paraId="1775BC57" w14:textId="3BD56AE2" w:rsidR="005A5832" w:rsidRPr="00AF716D" w:rsidRDefault="00A10867" w:rsidP="00AF716D">
            <w:pPr>
              <w:rPr>
                <w:rFonts w:ascii="Joost" w:hAnsi="Joost"/>
                <w:kern w:val="2"/>
                <w:sz w:val="23"/>
                <w:szCs w:val="23"/>
              </w:rPr>
            </w:pPr>
            <w:r w:rsidRPr="00AF716D">
              <w:rPr>
                <w:rFonts w:ascii="Joost" w:hAnsi="Joost"/>
                <w:kern w:val="2"/>
                <w:sz w:val="23"/>
                <w:szCs w:val="23"/>
              </w:rPr>
              <w:t>1.2.9. Šalies atstovas</w:t>
            </w:r>
          </w:p>
        </w:tc>
        <w:tc>
          <w:tcPr>
            <w:tcW w:w="3510" w:type="dxa"/>
          </w:tcPr>
          <w:p w14:paraId="1AC702B7" w14:textId="77777777" w:rsidR="005A5832" w:rsidRPr="00AF716D" w:rsidRDefault="005A5832" w:rsidP="00AF716D">
            <w:pPr>
              <w:jc w:val="center"/>
              <w:rPr>
                <w:rFonts w:ascii="Joost" w:hAnsi="Joost"/>
                <w:kern w:val="2"/>
                <w:sz w:val="23"/>
                <w:szCs w:val="23"/>
              </w:rPr>
            </w:pPr>
          </w:p>
        </w:tc>
      </w:tr>
      <w:tr w:rsidR="005A5832" w:rsidRPr="00AF716D" w14:paraId="499C9266" w14:textId="77777777">
        <w:tc>
          <w:tcPr>
            <w:tcW w:w="2808" w:type="dxa"/>
            <w:vMerge/>
          </w:tcPr>
          <w:p w14:paraId="601906A7" w14:textId="77777777" w:rsidR="005A5832" w:rsidRPr="00AF716D" w:rsidRDefault="005A5832" w:rsidP="00AF716D">
            <w:pPr>
              <w:rPr>
                <w:rFonts w:ascii="Joost" w:hAnsi="Joost"/>
                <w:b/>
                <w:bCs/>
                <w:kern w:val="2"/>
                <w:sz w:val="23"/>
                <w:szCs w:val="23"/>
              </w:rPr>
            </w:pPr>
          </w:p>
        </w:tc>
        <w:tc>
          <w:tcPr>
            <w:tcW w:w="3240" w:type="dxa"/>
          </w:tcPr>
          <w:p w14:paraId="3B212FC7" w14:textId="77777777" w:rsidR="005A5832" w:rsidRPr="00AF716D" w:rsidRDefault="00A10867" w:rsidP="00AF716D">
            <w:pPr>
              <w:rPr>
                <w:rFonts w:ascii="Joost" w:hAnsi="Joost"/>
                <w:kern w:val="2"/>
                <w:sz w:val="23"/>
                <w:szCs w:val="23"/>
              </w:rPr>
            </w:pPr>
            <w:r w:rsidRPr="00AF716D">
              <w:rPr>
                <w:rFonts w:ascii="Joost" w:hAnsi="Joost"/>
                <w:kern w:val="2"/>
                <w:sz w:val="23"/>
                <w:szCs w:val="23"/>
              </w:rPr>
              <w:t>1.2.10. Atstovavimo pagrindas</w:t>
            </w:r>
          </w:p>
        </w:tc>
        <w:tc>
          <w:tcPr>
            <w:tcW w:w="3510" w:type="dxa"/>
          </w:tcPr>
          <w:p w14:paraId="0332A97B" w14:textId="77777777" w:rsidR="005A5832" w:rsidRPr="00AF716D" w:rsidRDefault="005A5832" w:rsidP="00AF716D">
            <w:pPr>
              <w:jc w:val="center"/>
              <w:rPr>
                <w:rFonts w:ascii="Joost" w:hAnsi="Joost"/>
                <w:kern w:val="2"/>
                <w:sz w:val="23"/>
                <w:szCs w:val="23"/>
              </w:rPr>
            </w:pPr>
          </w:p>
        </w:tc>
      </w:tr>
    </w:tbl>
    <w:p w14:paraId="16A92E2C" w14:textId="77777777" w:rsidR="005A5832" w:rsidRPr="00AF716D" w:rsidRDefault="005A5832" w:rsidP="00AF716D">
      <w:pPr>
        <w:jc w:val="both"/>
        <w:rPr>
          <w:rFonts w:ascii="Joost" w:hAnsi="Joost"/>
          <w:sz w:val="23"/>
          <w:szCs w:val="23"/>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rsidRPr="00AF716D" w14:paraId="54C85E1D" w14:textId="77777777">
        <w:trPr>
          <w:trHeight w:val="300"/>
        </w:trPr>
        <w:tc>
          <w:tcPr>
            <w:tcW w:w="9535" w:type="dxa"/>
            <w:gridSpan w:val="4"/>
          </w:tcPr>
          <w:p w14:paraId="735D13AA" w14:textId="77777777" w:rsidR="005A5832" w:rsidRPr="00AF716D" w:rsidRDefault="00A10867" w:rsidP="00AF716D">
            <w:pPr>
              <w:jc w:val="center"/>
              <w:rPr>
                <w:rFonts w:ascii="Joost" w:hAnsi="Joost"/>
                <w:b/>
                <w:bCs/>
                <w:kern w:val="2"/>
                <w:sz w:val="23"/>
                <w:szCs w:val="23"/>
              </w:rPr>
            </w:pPr>
            <w:r w:rsidRPr="00AF716D">
              <w:rPr>
                <w:rFonts w:ascii="Joost" w:hAnsi="Joost"/>
                <w:b/>
                <w:bCs/>
                <w:kern w:val="2"/>
                <w:sz w:val="23"/>
                <w:szCs w:val="23"/>
              </w:rPr>
              <w:t>2. ATSAKINGI ASMENYS</w:t>
            </w:r>
          </w:p>
        </w:tc>
      </w:tr>
      <w:tr w:rsidR="005A5832" w:rsidRPr="00AF716D" w14:paraId="6D8BD297" w14:textId="77777777">
        <w:trPr>
          <w:trHeight w:val="300"/>
        </w:trPr>
        <w:tc>
          <w:tcPr>
            <w:tcW w:w="2704" w:type="dxa"/>
            <w:gridSpan w:val="2"/>
          </w:tcPr>
          <w:p w14:paraId="25CF5408"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t>2.1. Pirkėjo kontaktiniai asmenys, atsakingi už Sutarties vykdymą, Prekių priėmimą, Sąskaitų per informacinę sistemą „E. sąskaita“ priėmimą</w:t>
            </w:r>
          </w:p>
        </w:tc>
        <w:tc>
          <w:tcPr>
            <w:tcW w:w="6831" w:type="dxa"/>
            <w:gridSpan w:val="2"/>
          </w:tcPr>
          <w:p w14:paraId="1DD7740D" w14:textId="77777777" w:rsidR="005A5832" w:rsidRPr="00AF716D" w:rsidRDefault="00A10867" w:rsidP="00AF716D">
            <w:pPr>
              <w:rPr>
                <w:rFonts w:ascii="Joost" w:hAnsi="Joost"/>
                <w:color w:val="4472C4"/>
                <w:kern w:val="2"/>
                <w:sz w:val="23"/>
                <w:szCs w:val="23"/>
              </w:rPr>
            </w:pPr>
            <w:r w:rsidRPr="00AF716D">
              <w:rPr>
                <w:rFonts w:ascii="Joost" w:hAnsi="Joost"/>
                <w:color w:val="4472C4"/>
                <w:kern w:val="2"/>
                <w:sz w:val="23"/>
                <w:szCs w:val="23"/>
              </w:rPr>
              <w:t>(nurodyti padalinį / skyrių, pareigas, vardą, pavardę, tel., el. paštą)</w:t>
            </w:r>
          </w:p>
        </w:tc>
      </w:tr>
      <w:tr w:rsidR="005A5832" w:rsidRPr="00AF716D" w14:paraId="2D51DD0D" w14:textId="77777777">
        <w:trPr>
          <w:trHeight w:val="300"/>
        </w:trPr>
        <w:tc>
          <w:tcPr>
            <w:tcW w:w="2704" w:type="dxa"/>
            <w:gridSpan w:val="2"/>
          </w:tcPr>
          <w:p w14:paraId="281AC9B7"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t>2.2. Tiekėjo kontaktiniai asmenys, atsakingi už Sutarties vykdymą</w:t>
            </w:r>
          </w:p>
        </w:tc>
        <w:tc>
          <w:tcPr>
            <w:tcW w:w="6831" w:type="dxa"/>
            <w:gridSpan w:val="2"/>
          </w:tcPr>
          <w:p w14:paraId="26B949D3" w14:textId="77777777" w:rsidR="005A5832" w:rsidRPr="00AF716D" w:rsidRDefault="00A10867" w:rsidP="00AF716D">
            <w:pPr>
              <w:rPr>
                <w:rFonts w:ascii="Joost" w:hAnsi="Joost"/>
                <w:color w:val="4472C4"/>
                <w:kern w:val="2"/>
                <w:sz w:val="23"/>
                <w:szCs w:val="23"/>
              </w:rPr>
            </w:pPr>
            <w:r w:rsidRPr="00AF716D">
              <w:rPr>
                <w:rFonts w:ascii="Joost" w:hAnsi="Joost"/>
                <w:color w:val="4472C4"/>
                <w:kern w:val="2"/>
                <w:sz w:val="23"/>
                <w:szCs w:val="23"/>
              </w:rPr>
              <w:t>(nurodyti padalinį / skyrių, pareigas, vardą, pavardę, tel., el. paštą)</w:t>
            </w:r>
          </w:p>
        </w:tc>
      </w:tr>
      <w:tr w:rsidR="005A5832" w:rsidRPr="00AF716D" w14:paraId="05438026" w14:textId="77777777">
        <w:trPr>
          <w:trHeight w:val="300"/>
        </w:trPr>
        <w:tc>
          <w:tcPr>
            <w:tcW w:w="9535" w:type="dxa"/>
            <w:gridSpan w:val="4"/>
          </w:tcPr>
          <w:p w14:paraId="3899F472" w14:textId="77777777" w:rsidR="005A5832" w:rsidRPr="00AF716D" w:rsidRDefault="00A10867" w:rsidP="00AF716D">
            <w:pPr>
              <w:jc w:val="center"/>
              <w:rPr>
                <w:rFonts w:ascii="Joost" w:hAnsi="Joost"/>
                <w:b/>
                <w:bCs/>
                <w:kern w:val="2"/>
                <w:sz w:val="23"/>
                <w:szCs w:val="23"/>
              </w:rPr>
            </w:pPr>
            <w:r w:rsidRPr="00AF716D">
              <w:rPr>
                <w:rFonts w:ascii="Joost" w:hAnsi="Joost"/>
                <w:b/>
                <w:bCs/>
                <w:kern w:val="2"/>
                <w:sz w:val="23"/>
                <w:szCs w:val="23"/>
              </w:rPr>
              <w:t>3. SUTARTIES DALYKAS</w:t>
            </w:r>
          </w:p>
        </w:tc>
      </w:tr>
      <w:tr w:rsidR="005A5832" w:rsidRPr="00AF716D" w14:paraId="232826AC" w14:textId="77777777">
        <w:trPr>
          <w:trHeight w:val="300"/>
        </w:trPr>
        <w:tc>
          <w:tcPr>
            <w:tcW w:w="2704" w:type="dxa"/>
            <w:gridSpan w:val="2"/>
          </w:tcPr>
          <w:p w14:paraId="0997F744"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lastRenderedPageBreak/>
              <w:t xml:space="preserve">3.1. Sutarties dalykas </w:t>
            </w:r>
          </w:p>
        </w:tc>
        <w:tc>
          <w:tcPr>
            <w:tcW w:w="6831" w:type="dxa"/>
            <w:gridSpan w:val="2"/>
          </w:tcPr>
          <w:p w14:paraId="25F5ADCB" w14:textId="7DBA202E" w:rsidR="005A5832" w:rsidRPr="00AF716D" w:rsidRDefault="00A10867" w:rsidP="00AF716D">
            <w:pPr>
              <w:jc w:val="both"/>
              <w:rPr>
                <w:rFonts w:ascii="Joost" w:hAnsi="Joost"/>
                <w:color w:val="000000"/>
                <w:kern w:val="2"/>
                <w:sz w:val="23"/>
                <w:szCs w:val="23"/>
              </w:rPr>
            </w:pPr>
            <w:r w:rsidRPr="00AF716D">
              <w:rPr>
                <w:rFonts w:ascii="Joost" w:hAnsi="Joost"/>
                <w:kern w:val="2"/>
                <w:sz w:val="23"/>
                <w:szCs w:val="23"/>
              </w:rPr>
              <w:t xml:space="preserve">Tiekėjas įsipareigoja Sutartyje numatytomis sąlygomis perduoti Pirkėjui </w:t>
            </w:r>
            <w:r w:rsidR="0089659A" w:rsidRPr="0089659A">
              <w:rPr>
                <w:rFonts w:ascii="Joost" w:hAnsi="Joost"/>
                <w:b/>
                <w:bCs/>
                <w:i/>
                <w:iCs/>
                <w:kern w:val="2"/>
                <w:sz w:val="23"/>
                <w:szCs w:val="23"/>
              </w:rPr>
              <w:t>p</w:t>
            </w:r>
            <w:r w:rsidR="0089659A" w:rsidRPr="00A0255F">
              <w:rPr>
                <w:rFonts w:ascii="Joost" w:eastAsia="Calibri" w:hAnsi="Joost"/>
                <w:b/>
                <w:bCs/>
                <w:i/>
                <w:iCs/>
                <w:noProof/>
                <w:sz w:val="23"/>
                <w:szCs w:val="23"/>
              </w:rPr>
              <w:t>rivilegijuotų teisių valdymo (PAM) sprendimo įsigijim</w:t>
            </w:r>
            <w:r w:rsidR="0089659A">
              <w:rPr>
                <w:rFonts w:ascii="Joost" w:eastAsia="Calibri" w:hAnsi="Joost"/>
                <w:b/>
                <w:bCs/>
                <w:i/>
                <w:iCs/>
                <w:noProof/>
                <w:sz w:val="23"/>
                <w:szCs w:val="23"/>
              </w:rPr>
              <w:t>ą</w:t>
            </w:r>
            <w:r w:rsidR="0089659A" w:rsidRPr="00A0255F">
              <w:rPr>
                <w:rFonts w:ascii="Joost" w:eastAsia="Calibri" w:hAnsi="Joost"/>
                <w:b/>
                <w:bCs/>
                <w:i/>
                <w:iCs/>
                <w:noProof/>
                <w:sz w:val="23"/>
                <w:szCs w:val="23"/>
              </w:rPr>
              <w:t xml:space="preserve"> ir diegim</w:t>
            </w:r>
            <w:r w:rsidR="0089659A">
              <w:rPr>
                <w:rFonts w:ascii="Joost" w:eastAsia="Calibri" w:hAnsi="Joost"/>
                <w:b/>
                <w:bCs/>
                <w:i/>
                <w:iCs/>
                <w:noProof/>
                <w:sz w:val="23"/>
                <w:szCs w:val="23"/>
              </w:rPr>
              <w:t>ą</w:t>
            </w:r>
            <w:r w:rsidR="0089659A" w:rsidRPr="00A0255F">
              <w:rPr>
                <w:rFonts w:ascii="Joost" w:eastAsia="Calibri" w:hAnsi="Joost"/>
                <w:b/>
                <w:bCs/>
                <w:i/>
                <w:iCs/>
                <w:noProof/>
                <w:sz w:val="23"/>
                <w:szCs w:val="23"/>
              </w:rPr>
              <w:t xml:space="preserve"> KAM SOC (DEIVIS</w:t>
            </w:r>
            <w:r w:rsidR="0089659A">
              <w:rPr>
                <w:rFonts w:ascii="Joost" w:eastAsia="Calibri" w:hAnsi="Joost"/>
                <w:b/>
                <w:bCs/>
                <w:i/>
                <w:iCs/>
                <w:noProof/>
                <w:sz w:val="23"/>
                <w:szCs w:val="23"/>
              </w:rPr>
              <w:t xml:space="preserve">  </w:t>
            </w:r>
            <w:r w:rsidR="0089659A" w:rsidRPr="00A0255F">
              <w:rPr>
                <w:rFonts w:ascii="Joost" w:eastAsia="Calibri" w:hAnsi="Joost"/>
                <w:b/>
                <w:bCs/>
                <w:i/>
                <w:iCs/>
                <w:noProof/>
                <w:sz w:val="23"/>
                <w:szCs w:val="23"/>
              </w:rPr>
              <w:t>tinkle)</w:t>
            </w:r>
            <w:r w:rsidR="0089659A" w:rsidRPr="00AF716D">
              <w:rPr>
                <w:rFonts w:ascii="Joost" w:hAnsi="Joost"/>
                <w:color w:val="000000"/>
                <w:kern w:val="2"/>
                <w:sz w:val="23"/>
                <w:szCs w:val="23"/>
              </w:rPr>
              <w:t xml:space="preserve"> </w:t>
            </w:r>
            <w:r w:rsidRPr="00AF716D">
              <w:rPr>
                <w:rFonts w:ascii="Joost" w:hAnsi="Joost"/>
                <w:color w:val="000000"/>
                <w:kern w:val="2"/>
                <w:sz w:val="23"/>
                <w:szCs w:val="23"/>
              </w:rPr>
              <w:t>(toliau – Prekės).</w:t>
            </w:r>
          </w:p>
          <w:p w14:paraId="5D19002A" w14:textId="1585040F" w:rsidR="005A5832" w:rsidRPr="00AF716D" w:rsidRDefault="00A10867" w:rsidP="00AF716D">
            <w:pPr>
              <w:jc w:val="both"/>
              <w:rPr>
                <w:rFonts w:ascii="Joost" w:hAnsi="Joost"/>
                <w:color w:val="000000"/>
                <w:kern w:val="2"/>
                <w:sz w:val="23"/>
                <w:szCs w:val="23"/>
              </w:rPr>
            </w:pPr>
            <w:r w:rsidRPr="00AF716D">
              <w:rPr>
                <w:rFonts w:ascii="Joost" w:hAnsi="Joost"/>
                <w:color w:val="000000"/>
                <w:kern w:val="2"/>
                <w:sz w:val="23"/>
                <w:szCs w:val="23"/>
              </w:rPr>
              <w:t xml:space="preserve">Išsamus Prekių aprašymas ir kiti reikalavimai tiekiamoms Prekėms nustatyti Sutarties priede Nr. </w:t>
            </w:r>
            <w:r w:rsidR="00F97A41" w:rsidRPr="00AF716D">
              <w:rPr>
                <w:rFonts w:ascii="Joost" w:hAnsi="Joost"/>
                <w:color w:val="000000"/>
                <w:kern w:val="2"/>
                <w:sz w:val="23"/>
                <w:szCs w:val="23"/>
              </w:rPr>
              <w:t>1</w:t>
            </w:r>
            <w:r w:rsidRPr="00AF716D">
              <w:rPr>
                <w:rFonts w:ascii="Joost" w:hAnsi="Joost"/>
                <w:color w:val="000000"/>
                <w:kern w:val="2"/>
                <w:sz w:val="23"/>
                <w:szCs w:val="23"/>
              </w:rPr>
              <w:t xml:space="preserve"> „Techninė specifikacija“ (toliau – Techninė specifikacija) ir Sutarties priede Nr.</w:t>
            </w:r>
            <w:r w:rsidR="00F97A41" w:rsidRPr="00AF716D">
              <w:rPr>
                <w:rFonts w:ascii="Joost" w:hAnsi="Joost"/>
                <w:color w:val="000000"/>
                <w:kern w:val="2"/>
                <w:sz w:val="23"/>
                <w:szCs w:val="23"/>
              </w:rPr>
              <w:t xml:space="preserve"> 2</w:t>
            </w:r>
            <w:r w:rsidRPr="00AF716D">
              <w:rPr>
                <w:rFonts w:ascii="Joost" w:hAnsi="Joost"/>
                <w:color w:val="000000"/>
                <w:kern w:val="2"/>
                <w:sz w:val="23"/>
                <w:szCs w:val="23"/>
              </w:rPr>
              <w:t xml:space="preserve"> „Pasiūlymas“.</w:t>
            </w:r>
          </w:p>
        </w:tc>
      </w:tr>
      <w:tr w:rsidR="005A5832" w:rsidRPr="00AF716D" w14:paraId="67CF1158" w14:textId="77777777">
        <w:trPr>
          <w:trHeight w:val="300"/>
        </w:trPr>
        <w:tc>
          <w:tcPr>
            <w:tcW w:w="2704" w:type="dxa"/>
            <w:gridSpan w:val="2"/>
          </w:tcPr>
          <w:p w14:paraId="56605F09" w14:textId="6F688F6F" w:rsidR="005A5832" w:rsidRPr="00AF716D" w:rsidRDefault="00A10867" w:rsidP="00AF716D">
            <w:pPr>
              <w:rPr>
                <w:rFonts w:ascii="Joost" w:hAnsi="Joost"/>
                <w:b/>
                <w:bCs/>
                <w:kern w:val="2"/>
                <w:sz w:val="23"/>
                <w:szCs w:val="23"/>
              </w:rPr>
            </w:pPr>
            <w:r w:rsidRPr="00AF716D">
              <w:rPr>
                <w:rFonts w:ascii="Joost" w:hAnsi="Joost"/>
                <w:b/>
                <w:bCs/>
                <w:kern w:val="2"/>
                <w:sz w:val="23"/>
                <w:szCs w:val="23"/>
              </w:rPr>
              <w:t xml:space="preserve">3.2. Pirkimo </w:t>
            </w:r>
            <w:r w:rsidR="00BB12C9" w:rsidRPr="00AF716D">
              <w:rPr>
                <w:rFonts w:ascii="Joost" w:hAnsi="Joost"/>
                <w:b/>
                <w:bCs/>
                <w:kern w:val="2"/>
                <w:sz w:val="23"/>
                <w:szCs w:val="23"/>
              </w:rPr>
              <w:t xml:space="preserve">pavadinimas ir </w:t>
            </w:r>
            <w:r w:rsidRPr="00AF716D">
              <w:rPr>
                <w:rFonts w:ascii="Joost" w:hAnsi="Joost"/>
                <w:b/>
                <w:bCs/>
                <w:kern w:val="2"/>
                <w:sz w:val="23"/>
                <w:szCs w:val="23"/>
              </w:rPr>
              <w:t>numeris</w:t>
            </w:r>
          </w:p>
        </w:tc>
        <w:tc>
          <w:tcPr>
            <w:tcW w:w="6831" w:type="dxa"/>
            <w:gridSpan w:val="2"/>
          </w:tcPr>
          <w:p w14:paraId="4A2AD235" w14:textId="4A806C42" w:rsidR="005A5832" w:rsidRPr="00AF716D" w:rsidRDefault="0089659A" w:rsidP="00AF716D">
            <w:pPr>
              <w:jc w:val="both"/>
              <w:rPr>
                <w:rFonts w:ascii="Joost" w:hAnsi="Joost"/>
                <w:b/>
                <w:bCs/>
                <w:i/>
                <w:iCs/>
                <w:kern w:val="2"/>
                <w:sz w:val="23"/>
                <w:szCs w:val="23"/>
              </w:rPr>
            </w:pPr>
            <w:r w:rsidRPr="00A0255F">
              <w:rPr>
                <w:rFonts w:ascii="Joost" w:eastAsia="Calibri" w:hAnsi="Joost"/>
                <w:b/>
                <w:bCs/>
                <w:i/>
                <w:iCs/>
                <w:noProof/>
                <w:sz w:val="23"/>
                <w:szCs w:val="23"/>
              </w:rPr>
              <w:t>Privilegijuotų teisių valdymo (PAM) sprendimo įsigijimas ir diegimas KAM SOC (DEIVIS</w:t>
            </w:r>
            <w:r>
              <w:rPr>
                <w:rFonts w:ascii="Joost" w:eastAsia="Calibri" w:hAnsi="Joost"/>
                <w:b/>
                <w:bCs/>
                <w:i/>
                <w:iCs/>
                <w:noProof/>
                <w:sz w:val="23"/>
                <w:szCs w:val="23"/>
              </w:rPr>
              <w:t xml:space="preserve">  </w:t>
            </w:r>
            <w:r w:rsidRPr="00A0255F">
              <w:rPr>
                <w:rFonts w:ascii="Joost" w:eastAsia="Calibri" w:hAnsi="Joost"/>
                <w:b/>
                <w:bCs/>
                <w:i/>
                <w:iCs/>
                <w:noProof/>
                <w:sz w:val="23"/>
                <w:szCs w:val="23"/>
              </w:rPr>
              <w:t>tinkle)</w:t>
            </w:r>
            <w:r w:rsidR="00523B75" w:rsidRPr="00AF716D">
              <w:rPr>
                <w:rFonts w:ascii="Joost" w:hAnsi="Joost"/>
                <w:b/>
                <w:bCs/>
                <w:i/>
                <w:iCs/>
                <w:kern w:val="2"/>
                <w:sz w:val="23"/>
                <w:szCs w:val="23"/>
              </w:rPr>
              <w:t xml:space="preserve"> (</w:t>
            </w:r>
            <w:r w:rsidR="00523B75" w:rsidRPr="008B64CB">
              <w:rPr>
                <w:rFonts w:ascii="Joost" w:hAnsi="Joost"/>
                <w:b/>
                <w:bCs/>
                <w:i/>
                <w:iCs/>
                <w:kern w:val="2"/>
                <w:sz w:val="23"/>
                <w:szCs w:val="23"/>
              </w:rPr>
              <w:t>CVP IS Nr.</w:t>
            </w:r>
          </w:p>
        </w:tc>
      </w:tr>
      <w:tr w:rsidR="005A5832" w:rsidRPr="00AF716D" w14:paraId="0739AD21" w14:textId="77777777">
        <w:trPr>
          <w:trHeight w:val="300"/>
        </w:trPr>
        <w:tc>
          <w:tcPr>
            <w:tcW w:w="2704" w:type="dxa"/>
            <w:gridSpan w:val="2"/>
          </w:tcPr>
          <w:p w14:paraId="0DD951DC"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t>3.3. Informacija apie Europos Sąjungos lėšomis finansuojamą projektą arba kitą projektą</w:t>
            </w:r>
          </w:p>
        </w:tc>
        <w:tc>
          <w:tcPr>
            <w:tcW w:w="6831" w:type="dxa"/>
            <w:gridSpan w:val="2"/>
          </w:tcPr>
          <w:p w14:paraId="07D165C3" w14:textId="4F1568BB" w:rsidR="005A5832" w:rsidRPr="00AF716D" w:rsidRDefault="00943F3C" w:rsidP="00AF716D">
            <w:pPr>
              <w:jc w:val="both"/>
              <w:rPr>
                <w:rFonts w:ascii="Joost" w:hAnsi="Joost"/>
                <w:kern w:val="2"/>
                <w:sz w:val="23"/>
                <w:szCs w:val="23"/>
              </w:rPr>
            </w:pPr>
            <w:r>
              <w:t>Projekto Nr. 05-002-P-0001, pavadinimas Nacionalinės SOC/CSIRT modulinės sistemos sukūrimas</w:t>
            </w:r>
            <w:r>
              <w:br/>
              <w:t xml:space="preserve">05-002-P-0001 </w:t>
            </w:r>
            <w:r>
              <w:br/>
              <w:t>Nacionalinės SOC/CSIRT modulinės sistemos sukūrimas.</w:t>
            </w:r>
          </w:p>
        </w:tc>
      </w:tr>
      <w:tr w:rsidR="005A5832" w:rsidRPr="00AF716D" w14:paraId="63AE2566" w14:textId="77777777">
        <w:trPr>
          <w:trHeight w:val="300"/>
        </w:trPr>
        <w:tc>
          <w:tcPr>
            <w:tcW w:w="9535" w:type="dxa"/>
            <w:gridSpan w:val="4"/>
          </w:tcPr>
          <w:p w14:paraId="4AB382CF" w14:textId="77777777" w:rsidR="005A5832" w:rsidRPr="00AF716D" w:rsidRDefault="00A10867" w:rsidP="00AF716D">
            <w:pPr>
              <w:jc w:val="center"/>
              <w:rPr>
                <w:rFonts w:ascii="Joost" w:hAnsi="Joost"/>
                <w:b/>
                <w:bCs/>
                <w:kern w:val="2"/>
                <w:sz w:val="23"/>
                <w:szCs w:val="23"/>
              </w:rPr>
            </w:pPr>
            <w:r w:rsidRPr="00AF716D">
              <w:rPr>
                <w:rFonts w:ascii="Joost" w:hAnsi="Joost"/>
                <w:b/>
                <w:bCs/>
                <w:kern w:val="2"/>
                <w:sz w:val="23"/>
                <w:szCs w:val="23"/>
              </w:rPr>
              <w:t>4. PREKIŲ PRISTATYMO TERMINAI IR PREKIŲ PERDAVIMO - PRIĖMIMO TVARKA</w:t>
            </w:r>
          </w:p>
        </w:tc>
      </w:tr>
      <w:tr w:rsidR="005A5832" w:rsidRPr="00AF716D" w14:paraId="52E55645" w14:textId="77777777">
        <w:trPr>
          <w:trHeight w:val="300"/>
        </w:trPr>
        <w:tc>
          <w:tcPr>
            <w:tcW w:w="2704" w:type="dxa"/>
            <w:gridSpan w:val="2"/>
          </w:tcPr>
          <w:p w14:paraId="2203105B" w14:textId="16B8B563" w:rsidR="005A5832" w:rsidRPr="00AF716D" w:rsidRDefault="00A10867" w:rsidP="00AF716D">
            <w:pPr>
              <w:rPr>
                <w:rFonts w:ascii="Joost" w:hAnsi="Joost"/>
                <w:b/>
                <w:bCs/>
                <w:kern w:val="2"/>
                <w:sz w:val="23"/>
                <w:szCs w:val="23"/>
              </w:rPr>
            </w:pPr>
            <w:r w:rsidRPr="00AF716D">
              <w:rPr>
                <w:rFonts w:ascii="Joost" w:hAnsi="Joost"/>
                <w:b/>
                <w:bCs/>
                <w:kern w:val="2"/>
                <w:sz w:val="23"/>
                <w:szCs w:val="23"/>
              </w:rPr>
              <w:t>4.1. Prekių pristatymo terminas, kai Prekės pristatomos vienu kartu</w:t>
            </w:r>
          </w:p>
        </w:tc>
        <w:tc>
          <w:tcPr>
            <w:tcW w:w="6831" w:type="dxa"/>
            <w:gridSpan w:val="2"/>
          </w:tcPr>
          <w:p w14:paraId="6A974900" w14:textId="4D4A6048" w:rsidR="005A5832" w:rsidRPr="00AF716D" w:rsidRDefault="00A10867" w:rsidP="00AF716D">
            <w:pPr>
              <w:jc w:val="both"/>
              <w:rPr>
                <w:rFonts w:ascii="Joost" w:hAnsi="Joost"/>
                <w:kern w:val="2"/>
                <w:sz w:val="23"/>
                <w:szCs w:val="23"/>
              </w:rPr>
            </w:pPr>
            <w:r w:rsidRPr="00AF716D">
              <w:rPr>
                <w:rFonts w:ascii="Joost" w:hAnsi="Joost"/>
                <w:kern w:val="2"/>
                <w:sz w:val="23"/>
                <w:szCs w:val="23"/>
              </w:rPr>
              <w:t>Tiekėjas Prekes (visą Prekių kiekį) įsipareigoja pristatyti</w:t>
            </w:r>
            <w:r w:rsidR="00663857">
              <w:rPr>
                <w:rFonts w:ascii="Joost" w:hAnsi="Joost"/>
                <w:kern w:val="2"/>
                <w:sz w:val="23"/>
                <w:szCs w:val="23"/>
              </w:rPr>
              <w:t xml:space="preserve"> ir įdiegti</w:t>
            </w:r>
            <w:r w:rsidRPr="00AF716D">
              <w:rPr>
                <w:rFonts w:ascii="Joost" w:hAnsi="Joost"/>
                <w:kern w:val="2"/>
                <w:sz w:val="23"/>
                <w:szCs w:val="23"/>
              </w:rPr>
              <w:t xml:space="preserve"> </w:t>
            </w:r>
            <w:r w:rsidRPr="00AF716D">
              <w:rPr>
                <w:rFonts w:ascii="Joost" w:hAnsi="Joost"/>
                <w:b/>
                <w:bCs/>
                <w:kern w:val="2"/>
                <w:sz w:val="23"/>
                <w:szCs w:val="23"/>
              </w:rPr>
              <w:t>ne vėliau kaip per</w:t>
            </w:r>
            <w:r w:rsidRPr="00AF716D">
              <w:rPr>
                <w:rFonts w:ascii="Joost" w:hAnsi="Joost"/>
                <w:kern w:val="2"/>
                <w:sz w:val="23"/>
                <w:szCs w:val="23"/>
              </w:rPr>
              <w:t xml:space="preserve"> </w:t>
            </w:r>
            <w:r w:rsidR="00AF716D" w:rsidRPr="00AF716D">
              <w:rPr>
                <w:rFonts w:ascii="Joost" w:hAnsi="Joost"/>
                <w:b/>
                <w:bCs/>
                <w:kern w:val="2"/>
                <w:sz w:val="23"/>
                <w:szCs w:val="23"/>
              </w:rPr>
              <w:t>6 mėn</w:t>
            </w:r>
            <w:r w:rsidR="00AF716D">
              <w:rPr>
                <w:rFonts w:ascii="Joost" w:hAnsi="Joost"/>
                <w:color w:val="4472C4"/>
                <w:kern w:val="2"/>
                <w:sz w:val="23"/>
                <w:szCs w:val="23"/>
              </w:rPr>
              <w:t xml:space="preserve">. </w:t>
            </w:r>
            <w:r w:rsidRPr="00AF716D">
              <w:rPr>
                <w:rFonts w:ascii="Joost" w:hAnsi="Joost"/>
                <w:color w:val="000000"/>
                <w:kern w:val="2"/>
                <w:sz w:val="23"/>
                <w:szCs w:val="23"/>
              </w:rPr>
              <w:t xml:space="preserve">nuo Sutarties įsigaliojimo dienos šiuo adresu: </w:t>
            </w:r>
            <w:r w:rsidR="00AF716D" w:rsidRPr="00AF716D">
              <w:rPr>
                <w:rFonts w:ascii="Joost" w:hAnsi="Joost"/>
                <w:i/>
                <w:iCs/>
                <w:sz w:val="23"/>
                <w:szCs w:val="23"/>
              </w:rPr>
              <w:t>Gedimino pr. 40</w:t>
            </w:r>
            <w:r w:rsidR="00AF716D" w:rsidRPr="003100DD">
              <w:rPr>
                <w:rFonts w:ascii="Joost" w:hAnsi="Joost"/>
                <w:i/>
                <w:iCs/>
                <w:sz w:val="23"/>
                <w:szCs w:val="23"/>
              </w:rPr>
              <w:t xml:space="preserve">, </w:t>
            </w:r>
            <w:r w:rsidR="003100DD" w:rsidRPr="003100DD">
              <w:rPr>
                <w:rFonts w:ascii="Joost" w:hAnsi="Joost"/>
                <w:i/>
                <w:iCs/>
                <w:color w:val="000000" w:themeColor="text1"/>
                <w:kern w:val="2"/>
                <w:sz w:val="23"/>
                <w:szCs w:val="23"/>
              </w:rPr>
              <w:t>LT-01110</w:t>
            </w:r>
            <w:r w:rsidR="003100DD" w:rsidRPr="002B3E45">
              <w:rPr>
                <w:rFonts w:ascii="Joost" w:hAnsi="Joost"/>
                <w:color w:val="000000" w:themeColor="text1"/>
                <w:kern w:val="2"/>
                <w:sz w:val="23"/>
                <w:szCs w:val="23"/>
              </w:rPr>
              <w:t> </w:t>
            </w:r>
            <w:r w:rsidR="00AF716D" w:rsidRPr="00AF716D">
              <w:rPr>
                <w:rFonts w:ascii="Joost" w:hAnsi="Joost"/>
                <w:i/>
                <w:iCs/>
                <w:sz w:val="23"/>
                <w:szCs w:val="23"/>
              </w:rPr>
              <w:t>Vilnius</w:t>
            </w:r>
            <w:r w:rsidRPr="00AF716D">
              <w:rPr>
                <w:rFonts w:ascii="Joost" w:hAnsi="Joost"/>
                <w:i/>
                <w:iCs/>
                <w:kern w:val="2"/>
                <w:sz w:val="23"/>
                <w:szCs w:val="23"/>
              </w:rPr>
              <w:t>.</w:t>
            </w:r>
          </w:p>
          <w:p w14:paraId="48D86BF4" w14:textId="77777777" w:rsidR="005A5832" w:rsidRPr="00AF716D" w:rsidRDefault="005A5832" w:rsidP="00AF716D">
            <w:pPr>
              <w:jc w:val="both"/>
              <w:rPr>
                <w:rFonts w:ascii="Joost" w:hAnsi="Joost"/>
                <w:kern w:val="2"/>
                <w:sz w:val="23"/>
                <w:szCs w:val="23"/>
              </w:rPr>
            </w:pPr>
          </w:p>
          <w:p w14:paraId="3E5B62AD" w14:textId="2B804FD0" w:rsidR="005A5832" w:rsidRPr="00AF716D" w:rsidRDefault="005A5832" w:rsidP="00AF716D">
            <w:pPr>
              <w:jc w:val="both"/>
              <w:textAlignment w:val="baseline"/>
              <w:rPr>
                <w:rFonts w:ascii="Joost" w:hAnsi="Joost"/>
                <w:sz w:val="23"/>
                <w:szCs w:val="23"/>
              </w:rPr>
            </w:pPr>
          </w:p>
        </w:tc>
      </w:tr>
      <w:tr w:rsidR="005A5832" w:rsidRPr="00AF716D" w14:paraId="63676282" w14:textId="77777777">
        <w:trPr>
          <w:trHeight w:val="300"/>
        </w:trPr>
        <w:tc>
          <w:tcPr>
            <w:tcW w:w="2704" w:type="dxa"/>
            <w:gridSpan w:val="2"/>
          </w:tcPr>
          <w:p w14:paraId="05254771"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t>4.2. Prekių (ar jų dalies) pristatymo termino pratęsimas</w:t>
            </w:r>
          </w:p>
        </w:tc>
        <w:tc>
          <w:tcPr>
            <w:tcW w:w="6831" w:type="dxa"/>
            <w:gridSpan w:val="2"/>
          </w:tcPr>
          <w:p w14:paraId="604F75CF" w14:textId="00C2051A" w:rsidR="005A5832" w:rsidRPr="00AF716D" w:rsidRDefault="005A1916" w:rsidP="00030F8A">
            <w:pPr>
              <w:rPr>
                <w:rFonts w:ascii="Joost" w:hAnsi="Joost"/>
                <w:kern w:val="2"/>
                <w:sz w:val="23"/>
                <w:szCs w:val="23"/>
              </w:rPr>
            </w:pPr>
            <w:r>
              <w:t>Netaikoma</w:t>
            </w:r>
          </w:p>
        </w:tc>
      </w:tr>
      <w:tr w:rsidR="005A5832" w:rsidRPr="00AF716D" w14:paraId="174E427D" w14:textId="77777777">
        <w:trPr>
          <w:trHeight w:val="300"/>
        </w:trPr>
        <w:tc>
          <w:tcPr>
            <w:tcW w:w="2704" w:type="dxa"/>
            <w:gridSpan w:val="2"/>
          </w:tcPr>
          <w:p w14:paraId="103B0D0A"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t>4.3. Užsakymų teikimo tvarka</w:t>
            </w:r>
          </w:p>
        </w:tc>
        <w:tc>
          <w:tcPr>
            <w:tcW w:w="6831" w:type="dxa"/>
            <w:gridSpan w:val="2"/>
          </w:tcPr>
          <w:p w14:paraId="0F8DBC20" w14:textId="77777777" w:rsidR="003100DD" w:rsidRPr="00AF716D" w:rsidRDefault="003100DD" w:rsidP="003100DD">
            <w:pPr>
              <w:rPr>
                <w:rFonts w:ascii="Joost" w:hAnsi="Joost"/>
                <w:kern w:val="2"/>
                <w:sz w:val="23"/>
                <w:szCs w:val="23"/>
              </w:rPr>
            </w:pPr>
            <w:r w:rsidRPr="00AF716D">
              <w:rPr>
                <w:rFonts w:ascii="Joost" w:hAnsi="Joost"/>
                <w:kern w:val="2"/>
                <w:sz w:val="23"/>
                <w:szCs w:val="23"/>
              </w:rPr>
              <w:t>Netaikoma</w:t>
            </w:r>
          </w:p>
          <w:p w14:paraId="446FFD1E" w14:textId="4D8201D9" w:rsidR="005A5832" w:rsidRPr="00AF716D" w:rsidRDefault="005A5832" w:rsidP="00AF716D">
            <w:pPr>
              <w:rPr>
                <w:rFonts w:ascii="Joost" w:hAnsi="Joost"/>
                <w:kern w:val="2"/>
                <w:sz w:val="23"/>
                <w:szCs w:val="23"/>
              </w:rPr>
            </w:pPr>
          </w:p>
        </w:tc>
      </w:tr>
      <w:tr w:rsidR="005A5832" w:rsidRPr="00AF716D" w14:paraId="063309FD" w14:textId="77777777">
        <w:trPr>
          <w:trHeight w:val="300"/>
        </w:trPr>
        <w:tc>
          <w:tcPr>
            <w:tcW w:w="2704" w:type="dxa"/>
            <w:gridSpan w:val="2"/>
          </w:tcPr>
          <w:p w14:paraId="3059800A"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t>4.4. Dėl Prekių pristatymo dalimis vertės / apimties</w:t>
            </w:r>
          </w:p>
        </w:tc>
        <w:tc>
          <w:tcPr>
            <w:tcW w:w="6831" w:type="dxa"/>
            <w:gridSpan w:val="2"/>
          </w:tcPr>
          <w:p w14:paraId="7491D62C" w14:textId="77777777" w:rsidR="005A5832" w:rsidRPr="00AF716D" w:rsidRDefault="00A10867" w:rsidP="00AF716D">
            <w:pPr>
              <w:rPr>
                <w:rFonts w:ascii="Joost" w:hAnsi="Joost"/>
                <w:kern w:val="2"/>
                <w:sz w:val="23"/>
                <w:szCs w:val="23"/>
              </w:rPr>
            </w:pPr>
            <w:r w:rsidRPr="00AF716D">
              <w:rPr>
                <w:rFonts w:ascii="Joost" w:hAnsi="Joost"/>
                <w:kern w:val="2"/>
                <w:sz w:val="23"/>
                <w:szCs w:val="23"/>
              </w:rPr>
              <w:t>Netaikoma</w:t>
            </w:r>
          </w:p>
          <w:p w14:paraId="5585B9BA" w14:textId="4B76C661" w:rsidR="005A5832" w:rsidRPr="00AF716D" w:rsidRDefault="005A5832" w:rsidP="00AF716D">
            <w:pPr>
              <w:rPr>
                <w:rFonts w:ascii="Joost" w:hAnsi="Joost"/>
                <w:kern w:val="2"/>
                <w:sz w:val="23"/>
                <w:szCs w:val="23"/>
              </w:rPr>
            </w:pPr>
          </w:p>
        </w:tc>
      </w:tr>
      <w:tr w:rsidR="005A5832" w:rsidRPr="00AF716D" w14:paraId="06598E18" w14:textId="77777777">
        <w:trPr>
          <w:trHeight w:val="300"/>
        </w:trPr>
        <w:tc>
          <w:tcPr>
            <w:tcW w:w="2704" w:type="dxa"/>
            <w:gridSpan w:val="2"/>
          </w:tcPr>
          <w:p w14:paraId="6F12D439"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t xml:space="preserve">4.5. Kartu su Prekėmis pateikiami dokumentai </w:t>
            </w:r>
          </w:p>
        </w:tc>
        <w:tc>
          <w:tcPr>
            <w:tcW w:w="6831" w:type="dxa"/>
            <w:gridSpan w:val="2"/>
          </w:tcPr>
          <w:p w14:paraId="222F298B" w14:textId="2D5F2D89" w:rsidR="005A5832" w:rsidRPr="00391B0A" w:rsidRDefault="00A10867" w:rsidP="00391B0A">
            <w:pPr>
              <w:jc w:val="both"/>
              <w:rPr>
                <w:rFonts w:ascii="Joost" w:hAnsi="Joost"/>
                <w:kern w:val="2"/>
                <w:sz w:val="23"/>
                <w:szCs w:val="23"/>
              </w:rPr>
            </w:pPr>
            <w:r w:rsidRPr="00391B0A">
              <w:rPr>
                <w:rFonts w:ascii="Joost" w:hAnsi="Joost"/>
                <w:kern w:val="2"/>
                <w:sz w:val="23"/>
                <w:szCs w:val="23"/>
              </w:rPr>
              <w:t xml:space="preserve">Kartu su Prekėmis pateikiami šie dokumentai: </w:t>
            </w:r>
            <w:r w:rsidR="003100DD" w:rsidRPr="00391B0A">
              <w:rPr>
                <w:rFonts w:ascii="Joost" w:hAnsi="Joost"/>
                <w:kern w:val="2"/>
                <w:sz w:val="23"/>
                <w:szCs w:val="23"/>
              </w:rPr>
              <w:t>Prekių perdavimo-priėmimo aktas</w:t>
            </w:r>
            <w:r w:rsidRPr="00391B0A">
              <w:rPr>
                <w:rFonts w:ascii="Joost" w:hAnsi="Joost"/>
                <w:kern w:val="2"/>
                <w:sz w:val="23"/>
                <w:szCs w:val="23"/>
              </w:rPr>
              <w:t>. Tiekėjui nepateikus nurodytų dokumentų, laikoma, kad Prekės neatitinka Sutartyje nustatytų reikalavimų.</w:t>
            </w:r>
          </w:p>
        </w:tc>
      </w:tr>
      <w:tr w:rsidR="005A5832" w:rsidRPr="00AF716D" w14:paraId="67D8C50C" w14:textId="77777777">
        <w:trPr>
          <w:trHeight w:val="300"/>
        </w:trPr>
        <w:tc>
          <w:tcPr>
            <w:tcW w:w="9535" w:type="dxa"/>
            <w:gridSpan w:val="4"/>
          </w:tcPr>
          <w:p w14:paraId="34ACE4F8" w14:textId="77777777" w:rsidR="005A5832" w:rsidRPr="00AF716D" w:rsidRDefault="00A10867" w:rsidP="00AF716D">
            <w:pPr>
              <w:jc w:val="center"/>
              <w:rPr>
                <w:rFonts w:ascii="Joost" w:hAnsi="Joost"/>
                <w:b/>
                <w:bCs/>
                <w:kern w:val="2"/>
                <w:sz w:val="23"/>
                <w:szCs w:val="23"/>
              </w:rPr>
            </w:pPr>
            <w:r w:rsidRPr="00AF716D">
              <w:rPr>
                <w:rFonts w:ascii="Joost" w:hAnsi="Joost"/>
                <w:b/>
                <w:bCs/>
                <w:kern w:val="2"/>
                <w:sz w:val="23"/>
                <w:szCs w:val="23"/>
              </w:rPr>
              <w:t>5. SUTARTIES KAINA IR ATSISKAITYMO TVARKA</w:t>
            </w:r>
          </w:p>
        </w:tc>
      </w:tr>
      <w:tr w:rsidR="005A5832" w:rsidRPr="00AF716D" w14:paraId="55A769EB" w14:textId="77777777">
        <w:trPr>
          <w:trHeight w:val="300"/>
        </w:trPr>
        <w:tc>
          <w:tcPr>
            <w:tcW w:w="2704" w:type="dxa"/>
            <w:gridSpan w:val="2"/>
          </w:tcPr>
          <w:p w14:paraId="020C5E17"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t>5.1. Sutarčiai taikomas kainos apskaičiavimo būdas</w:t>
            </w:r>
          </w:p>
        </w:tc>
        <w:tc>
          <w:tcPr>
            <w:tcW w:w="6831" w:type="dxa"/>
            <w:gridSpan w:val="2"/>
          </w:tcPr>
          <w:p w14:paraId="7E49D7D5" w14:textId="77777777" w:rsidR="005A5832" w:rsidRPr="00AF716D" w:rsidRDefault="00A10867" w:rsidP="00AF716D">
            <w:pPr>
              <w:rPr>
                <w:rFonts w:ascii="Joost" w:hAnsi="Joost"/>
                <w:kern w:val="2"/>
                <w:sz w:val="23"/>
                <w:szCs w:val="23"/>
              </w:rPr>
            </w:pPr>
            <w:r w:rsidRPr="00AF716D">
              <w:rPr>
                <w:rFonts w:ascii="Joost" w:hAnsi="Joost"/>
                <w:kern w:val="2"/>
                <w:sz w:val="23"/>
                <w:szCs w:val="23"/>
              </w:rPr>
              <w:t>Fiksuotos kainos kainodara</w:t>
            </w:r>
          </w:p>
          <w:p w14:paraId="71E9FD23" w14:textId="77777777" w:rsidR="005A5832" w:rsidRPr="00AF716D" w:rsidRDefault="005A5832" w:rsidP="00AF716D">
            <w:pPr>
              <w:rPr>
                <w:rFonts w:ascii="Joost" w:hAnsi="Joost"/>
                <w:kern w:val="2"/>
                <w:sz w:val="23"/>
                <w:szCs w:val="23"/>
              </w:rPr>
            </w:pPr>
          </w:p>
          <w:p w14:paraId="3DA09CAD" w14:textId="1F68C014" w:rsidR="005A5832" w:rsidRPr="00AF716D" w:rsidRDefault="005A5832" w:rsidP="00AF716D">
            <w:pPr>
              <w:rPr>
                <w:rFonts w:ascii="Joost" w:hAnsi="Joost"/>
                <w:color w:val="4472C4"/>
                <w:kern w:val="2"/>
                <w:sz w:val="23"/>
                <w:szCs w:val="23"/>
              </w:rPr>
            </w:pPr>
          </w:p>
        </w:tc>
      </w:tr>
      <w:tr w:rsidR="005A5832" w:rsidRPr="00AF716D" w14:paraId="44230CAB" w14:textId="77777777">
        <w:trPr>
          <w:trHeight w:val="300"/>
        </w:trPr>
        <w:tc>
          <w:tcPr>
            <w:tcW w:w="2704" w:type="dxa"/>
            <w:gridSpan w:val="2"/>
          </w:tcPr>
          <w:p w14:paraId="12974ABE"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t xml:space="preserve">5.2. Pradinės Sutarties vertė ir Sutarties kaina, kai taikoma </w:t>
            </w:r>
            <w:r w:rsidRPr="00AF716D">
              <w:rPr>
                <w:rFonts w:ascii="Joost" w:hAnsi="Joost"/>
                <w:b/>
                <w:bCs/>
                <w:kern w:val="2"/>
                <w:sz w:val="23"/>
                <w:szCs w:val="23"/>
                <w:u w:val="single"/>
              </w:rPr>
              <w:t>fiksuotos kainos</w:t>
            </w:r>
            <w:r w:rsidRPr="00AF716D">
              <w:rPr>
                <w:rFonts w:ascii="Joost" w:hAnsi="Joost"/>
                <w:b/>
                <w:bCs/>
                <w:kern w:val="2"/>
                <w:sz w:val="23"/>
                <w:szCs w:val="23"/>
              </w:rPr>
              <w:t xml:space="preserve"> kainodara</w:t>
            </w:r>
          </w:p>
          <w:p w14:paraId="511B23DA" w14:textId="77777777" w:rsidR="005A5832" w:rsidRPr="00AF716D" w:rsidRDefault="005A5832" w:rsidP="00AF716D">
            <w:pPr>
              <w:rPr>
                <w:rFonts w:ascii="Joost" w:hAnsi="Joost"/>
                <w:b/>
                <w:bCs/>
                <w:kern w:val="2"/>
                <w:sz w:val="23"/>
                <w:szCs w:val="23"/>
              </w:rPr>
            </w:pPr>
          </w:p>
          <w:p w14:paraId="2B50695D" w14:textId="77777777" w:rsidR="005A5832" w:rsidRPr="00AF716D" w:rsidRDefault="005A5832" w:rsidP="00391B0A">
            <w:pPr>
              <w:jc w:val="both"/>
              <w:rPr>
                <w:rFonts w:ascii="Joost" w:hAnsi="Joost"/>
                <w:b/>
                <w:bCs/>
                <w:kern w:val="2"/>
                <w:sz w:val="23"/>
                <w:szCs w:val="23"/>
              </w:rPr>
            </w:pPr>
          </w:p>
        </w:tc>
        <w:tc>
          <w:tcPr>
            <w:tcW w:w="6831" w:type="dxa"/>
            <w:gridSpan w:val="2"/>
          </w:tcPr>
          <w:p w14:paraId="46E6DDD7" w14:textId="77777777" w:rsidR="005A5832" w:rsidRPr="00AF716D" w:rsidRDefault="00A10867" w:rsidP="00391B0A">
            <w:pPr>
              <w:jc w:val="both"/>
              <w:rPr>
                <w:rFonts w:ascii="Joost" w:hAnsi="Joost"/>
                <w:kern w:val="2"/>
                <w:sz w:val="23"/>
                <w:szCs w:val="23"/>
              </w:rPr>
            </w:pPr>
            <w:r w:rsidRPr="00AF716D">
              <w:rPr>
                <w:rFonts w:ascii="Joost" w:hAnsi="Joost"/>
                <w:kern w:val="2"/>
                <w:sz w:val="23"/>
                <w:szCs w:val="23"/>
              </w:rPr>
              <w:t xml:space="preserve">Pradinės Sutarties vertė yra </w:t>
            </w:r>
            <w:r w:rsidRPr="00AF716D">
              <w:rPr>
                <w:rFonts w:ascii="Joost" w:hAnsi="Joost"/>
                <w:color w:val="4472C4"/>
                <w:kern w:val="2"/>
                <w:sz w:val="23"/>
                <w:szCs w:val="23"/>
              </w:rPr>
              <w:t>(nurodyti sumą skaičiais)</w:t>
            </w:r>
            <w:r w:rsidRPr="00AF716D">
              <w:rPr>
                <w:rFonts w:ascii="Joost" w:hAnsi="Joost"/>
                <w:kern w:val="2"/>
                <w:sz w:val="23"/>
                <w:szCs w:val="23"/>
              </w:rPr>
              <w:t xml:space="preserve"> Eur, </w:t>
            </w:r>
            <w:r w:rsidRPr="00AF716D">
              <w:rPr>
                <w:rFonts w:ascii="Joost" w:hAnsi="Joost"/>
                <w:color w:val="4472C4"/>
                <w:kern w:val="2"/>
                <w:sz w:val="23"/>
                <w:szCs w:val="23"/>
              </w:rPr>
              <w:t>(nurodyti sumą žodžiais)</w:t>
            </w:r>
            <w:r w:rsidRPr="00AF716D">
              <w:rPr>
                <w:rFonts w:ascii="Joost" w:hAnsi="Joost"/>
                <w:kern w:val="2"/>
                <w:sz w:val="23"/>
                <w:szCs w:val="23"/>
              </w:rPr>
              <w:t xml:space="preserve"> be pridėtinės vertės mokesčio (toliau – PVM). </w:t>
            </w:r>
          </w:p>
          <w:p w14:paraId="21D95EC5" w14:textId="77777777" w:rsidR="005A5832" w:rsidRPr="00AF716D" w:rsidRDefault="00A10867" w:rsidP="00391B0A">
            <w:pPr>
              <w:jc w:val="both"/>
              <w:rPr>
                <w:rFonts w:ascii="Joost" w:hAnsi="Joost"/>
                <w:kern w:val="2"/>
                <w:sz w:val="23"/>
                <w:szCs w:val="23"/>
              </w:rPr>
            </w:pPr>
            <w:r w:rsidRPr="00AF716D">
              <w:rPr>
                <w:rFonts w:ascii="Joost" w:hAnsi="Joost"/>
                <w:kern w:val="2"/>
                <w:sz w:val="23"/>
                <w:szCs w:val="23"/>
              </w:rPr>
              <w:t xml:space="preserve">PVM sudaro </w:t>
            </w:r>
            <w:r w:rsidRPr="00AF716D">
              <w:rPr>
                <w:rFonts w:ascii="Joost" w:hAnsi="Joost"/>
                <w:color w:val="4472C4"/>
                <w:kern w:val="2"/>
                <w:sz w:val="23"/>
                <w:szCs w:val="23"/>
              </w:rPr>
              <w:t>(nurodyti sumą skaičiais)</w:t>
            </w:r>
            <w:r w:rsidRPr="00AF716D">
              <w:rPr>
                <w:rFonts w:ascii="Joost" w:hAnsi="Joost"/>
                <w:kern w:val="2"/>
                <w:sz w:val="23"/>
                <w:szCs w:val="23"/>
              </w:rPr>
              <w:t xml:space="preserve"> Eur, </w:t>
            </w:r>
            <w:r w:rsidRPr="00AF716D">
              <w:rPr>
                <w:rFonts w:ascii="Joost" w:hAnsi="Joost"/>
                <w:color w:val="4472C4"/>
                <w:kern w:val="2"/>
                <w:sz w:val="23"/>
                <w:szCs w:val="23"/>
              </w:rPr>
              <w:t>(nurodyti sumą žodžiais)</w:t>
            </w:r>
            <w:r w:rsidRPr="00AF716D">
              <w:rPr>
                <w:rFonts w:ascii="Joost" w:hAnsi="Joost"/>
                <w:kern w:val="2"/>
                <w:sz w:val="23"/>
                <w:szCs w:val="23"/>
              </w:rPr>
              <w:t>.</w:t>
            </w:r>
          </w:p>
          <w:p w14:paraId="2B1560FE" w14:textId="77777777" w:rsidR="005A5832" w:rsidRPr="00AF716D" w:rsidRDefault="00A10867" w:rsidP="00391B0A">
            <w:pPr>
              <w:jc w:val="both"/>
              <w:rPr>
                <w:rFonts w:ascii="Joost" w:hAnsi="Joost"/>
                <w:kern w:val="2"/>
                <w:sz w:val="23"/>
                <w:szCs w:val="23"/>
              </w:rPr>
            </w:pPr>
            <w:r w:rsidRPr="00AF716D">
              <w:rPr>
                <w:rFonts w:ascii="Joost" w:hAnsi="Joost"/>
                <w:kern w:val="2"/>
                <w:sz w:val="23"/>
                <w:szCs w:val="23"/>
              </w:rPr>
              <w:t xml:space="preserve">Sutarties kaina yra </w:t>
            </w:r>
            <w:r w:rsidRPr="00AF716D">
              <w:rPr>
                <w:rFonts w:ascii="Joost" w:hAnsi="Joost"/>
                <w:color w:val="4472C4"/>
                <w:kern w:val="2"/>
                <w:sz w:val="23"/>
                <w:szCs w:val="23"/>
              </w:rPr>
              <w:t>(nurodyti sumą skaičiais)</w:t>
            </w:r>
            <w:r w:rsidRPr="00AF716D">
              <w:rPr>
                <w:rFonts w:ascii="Joost" w:hAnsi="Joost"/>
                <w:kern w:val="2"/>
                <w:sz w:val="23"/>
                <w:szCs w:val="23"/>
              </w:rPr>
              <w:t xml:space="preserve"> Eur, </w:t>
            </w:r>
            <w:r w:rsidRPr="00AF716D">
              <w:rPr>
                <w:rFonts w:ascii="Joost" w:hAnsi="Joost"/>
                <w:color w:val="4472C4"/>
                <w:kern w:val="2"/>
                <w:sz w:val="23"/>
                <w:szCs w:val="23"/>
              </w:rPr>
              <w:t>(nurodyti sumą žodžiais)</w:t>
            </w:r>
            <w:r w:rsidRPr="00AF716D">
              <w:rPr>
                <w:rFonts w:ascii="Joost" w:hAnsi="Joost"/>
                <w:kern w:val="2"/>
                <w:sz w:val="23"/>
                <w:szCs w:val="23"/>
              </w:rPr>
              <w:t xml:space="preserve"> Eur su PVM.</w:t>
            </w:r>
          </w:p>
          <w:p w14:paraId="6E36B74E" w14:textId="77777777" w:rsidR="005A5832" w:rsidRPr="00AF716D" w:rsidRDefault="00A10867" w:rsidP="00391B0A">
            <w:pPr>
              <w:jc w:val="both"/>
              <w:rPr>
                <w:rFonts w:ascii="Joost" w:hAnsi="Joost"/>
                <w:color w:val="FF0000"/>
                <w:kern w:val="2"/>
                <w:sz w:val="23"/>
                <w:szCs w:val="23"/>
              </w:rPr>
            </w:pPr>
            <w:r w:rsidRPr="00AF716D">
              <w:rPr>
                <w:rFonts w:ascii="Joost" w:hAnsi="Joost"/>
                <w:kern w:val="2"/>
                <w:sz w:val="23"/>
                <w:szCs w:val="23"/>
              </w:rPr>
              <w:t>Šioje Sutartyje P</w:t>
            </w:r>
            <w:r w:rsidRPr="00AF716D">
              <w:rPr>
                <w:rFonts w:ascii="Joost" w:hAnsi="Joost"/>
                <w:color w:val="000000"/>
                <w:kern w:val="2"/>
                <w:sz w:val="23"/>
                <w:szCs w:val="23"/>
              </w:rPr>
              <w:t>radinės Sutarties vertė yra lygi Tiekėjo pasiūlymo kainai be PVM, nurodytai už visą pirkimo dokumentuose ir Sutartyje nurodytą Prekių kiekį ir (ar) apimtį.</w:t>
            </w:r>
          </w:p>
        </w:tc>
      </w:tr>
      <w:tr w:rsidR="005A5832" w:rsidRPr="00AF716D" w14:paraId="4D5E1BF4" w14:textId="77777777">
        <w:trPr>
          <w:trHeight w:val="300"/>
        </w:trPr>
        <w:tc>
          <w:tcPr>
            <w:tcW w:w="2704" w:type="dxa"/>
            <w:gridSpan w:val="2"/>
          </w:tcPr>
          <w:p w14:paraId="24E709CF" w14:textId="3E12C7EE" w:rsidR="005A5832" w:rsidRPr="00431B6B" w:rsidRDefault="00A10867" w:rsidP="00AF716D">
            <w:pPr>
              <w:rPr>
                <w:rFonts w:ascii="Joost" w:hAnsi="Joost"/>
                <w:b/>
                <w:bCs/>
                <w:kern w:val="2"/>
                <w:sz w:val="23"/>
                <w:szCs w:val="23"/>
              </w:rPr>
            </w:pPr>
            <w:r w:rsidRPr="00AF716D">
              <w:rPr>
                <w:rFonts w:ascii="Joost" w:hAnsi="Joost"/>
                <w:b/>
                <w:bCs/>
                <w:kern w:val="2"/>
                <w:sz w:val="23"/>
                <w:szCs w:val="23"/>
              </w:rPr>
              <w:t xml:space="preserve">5.3. Sutarties kainos / įkainių </w:t>
            </w:r>
            <w:r w:rsidRPr="00AF716D">
              <w:rPr>
                <w:rFonts w:ascii="Joost" w:hAnsi="Joost"/>
                <w:b/>
                <w:bCs/>
                <w:kern w:val="2"/>
                <w:sz w:val="23"/>
                <w:szCs w:val="23"/>
              </w:rPr>
              <w:lastRenderedPageBreak/>
              <w:t xml:space="preserve">perskaičiavimas taikant </w:t>
            </w:r>
            <w:r w:rsidRPr="00AF716D">
              <w:rPr>
                <w:rFonts w:ascii="Joost" w:hAnsi="Joost"/>
                <w:b/>
                <w:bCs/>
                <w:kern w:val="2"/>
                <w:sz w:val="23"/>
                <w:szCs w:val="23"/>
                <w:u w:val="single"/>
              </w:rPr>
              <w:t>peržiūros</w:t>
            </w:r>
            <w:r w:rsidRPr="00AF716D">
              <w:rPr>
                <w:rFonts w:ascii="Joost" w:hAnsi="Joost"/>
                <w:b/>
                <w:bCs/>
                <w:kern w:val="2"/>
                <w:sz w:val="23"/>
                <w:szCs w:val="23"/>
              </w:rPr>
              <w:t xml:space="preserve"> taisykles</w:t>
            </w:r>
          </w:p>
        </w:tc>
        <w:tc>
          <w:tcPr>
            <w:tcW w:w="6831" w:type="dxa"/>
            <w:gridSpan w:val="2"/>
          </w:tcPr>
          <w:p w14:paraId="5C607E4E" w14:textId="3374679D" w:rsidR="005A5832" w:rsidRPr="00431B6B" w:rsidRDefault="00A10867" w:rsidP="00AF716D">
            <w:pPr>
              <w:rPr>
                <w:rFonts w:ascii="Joost" w:hAnsi="Joost"/>
                <w:kern w:val="2"/>
                <w:sz w:val="23"/>
                <w:szCs w:val="23"/>
              </w:rPr>
            </w:pPr>
            <w:r w:rsidRPr="00431B6B">
              <w:rPr>
                <w:rFonts w:ascii="Joost" w:hAnsi="Joost"/>
                <w:kern w:val="2"/>
                <w:sz w:val="23"/>
                <w:szCs w:val="23"/>
              </w:rPr>
              <w:lastRenderedPageBreak/>
              <w:t>Sutarties kaina  bus perskaičiuojam</w:t>
            </w:r>
            <w:r w:rsidR="00431B6B" w:rsidRPr="00431B6B">
              <w:rPr>
                <w:rFonts w:ascii="Joost" w:hAnsi="Joost"/>
                <w:kern w:val="2"/>
                <w:sz w:val="23"/>
                <w:szCs w:val="23"/>
              </w:rPr>
              <w:t>a</w:t>
            </w:r>
            <w:r w:rsidRPr="00431B6B">
              <w:rPr>
                <w:rFonts w:ascii="Joost" w:hAnsi="Joost"/>
                <w:kern w:val="2"/>
                <w:sz w:val="23"/>
                <w:szCs w:val="23"/>
              </w:rPr>
              <w:t>:</w:t>
            </w:r>
          </w:p>
          <w:p w14:paraId="7CDA5664" w14:textId="77777777" w:rsidR="005A5832" w:rsidRPr="00431B6B" w:rsidRDefault="00A10867" w:rsidP="00AF716D">
            <w:pPr>
              <w:rPr>
                <w:rFonts w:ascii="Joost" w:hAnsi="Joost"/>
                <w:kern w:val="2"/>
                <w:sz w:val="23"/>
                <w:szCs w:val="23"/>
              </w:rPr>
            </w:pPr>
            <w:r w:rsidRPr="00431B6B">
              <w:rPr>
                <w:rFonts w:ascii="Joost" w:hAnsi="Joost"/>
                <w:kern w:val="2"/>
                <w:sz w:val="23"/>
                <w:szCs w:val="23"/>
              </w:rPr>
              <w:t>5.3.1. dėl PVM tarifo pasikeitimo;</w:t>
            </w:r>
          </w:p>
          <w:p w14:paraId="17EBD52F" w14:textId="55CFCC07" w:rsidR="005A5832" w:rsidRPr="00431B6B" w:rsidRDefault="005A5832" w:rsidP="000171C2">
            <w:pPr>
              <w:rPr>
                <w:rFonts w:ascii="Joost" w:hAnsi="Joost"/>
                <w:kern w:val="2"/>
                <w:sz w:val="23"/>
                <w:szCs w:val="23"/>
              </w:rPr>
            </w:pPr>
          </w:p>
        </w:tc>
      </w:tr>
      <w:tr w:rsidR="005A5832" w:rsidRPr="00AF716D" w14:paraId="08681DB5" w14:textId="77777777">
        <w:trPr>
          <w:trHeight w:val="300"/>
        </w:trPr>
        <w:tc>
          <w:tcPr>
            <w:tcW w:w="2704" w:type="dxa"/>
            <w:gridSpan w:val="2"/>
          </w:tcPr>
          <w:p w14:paraId="2E633C1B"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lastRenderedPageBreak/>
              <w:t>5.3.1. Sutarties kainos / įkainių peržiūra dėl PVM tarifo pasikeitimo</w:t>
            </w:r>
          </w:p>
        </w:tc>
        <w:tc>
          <w:tcPr>
            <w:tcW w:w="6831" w:type="dxa"/>
            <w:gridSpan w:val="2"/>
          </w:tcPr>
          <w:p w14:paraId="300590D5" w14:textId="77777777" w:rsidR="005A5832" w:rsidRPr="00C4156E" w:rsidRDefault="00A10867" w:rsidP="00C4156E">
            <w:pPr>
              <w:jc w:val="both"/>
              <w:rPr>
                <w:rFonts w:ascii="Joost" w:hAnsi="Joost"/>
                <w:kern w:val="2"/>
                <w:sz w:val="23"/>
                <w:szCs w:val="23"/>
              </w:rPr>
            </w:pPr>
            <w:r w:rsidRPr="00C4156E">
              <w:rPr>
                <w:rFonts w:ascii="Joost" w:hAnsi="Joost"/>
                <w:kern w:val="2"/>
                <w:sz w:val="23"/>
                <w:szCs w:val="23"/>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091F79F" w14:textId="77777777" w:rsidR="005A5832" w:rsidRPr="00C4156E" w:rsidRDefault="005A5832" w:rsidP="00C4156E">
            <w:pPr>
              <w:jc w:val="both"/>
              <w:rPr>
                <w:rFonts w:ascii="Joost" w:hAnsi="Joost"/>
                <w:kern w:val="2"/>
                <w:sz w:val="23"/>
                <w:szCs w:val="23"/>
              </w:rPr>
            </w:pPr>
          </w:p>
          <w:p w14:paraId="7A757DCD" w14:textId="5CB0AFAC" w:rsidR="005A5832" w:rsidRPr="00C4156E" w:rsidRDefault="00A10867" w:rsidP="00C4156E">
            <w:pPr>
              <w:jc w:val="both"/>
              <w:rPr>
                <w:rFonts w:ascii="Joost" w:hAnsi="Joost"/>
                <w:kern w:val="2"/>
                <w:sz w:val="23"/>
                <w:szCs w:val="23"/>
              </w:rPr>
            </w:pPr>
            <w:r w:rsidRPr="00C4156E">
              <w:rPr>
                <w:rFonts w:ascii="Joost" w:hAnsi="Joost"/>
                <w:kern w:val="2"/>
                <w:sz w:val="23"/>
                <w:szCs w:val="23"/>
              </w:rPr>
              <w:t xml:space="preserve">Perskaičiavimas įforminamas Susitarimu ne vėliau kaip per </w:t>
            </w:r>
            <w:r w:rsidR="00C4156E" w:rsidRPr="00C4156E">
              <w:rPr>
                <w:rFonts w:ascii="Joost" w:hAnsi="Joost"/>
                <w:kern w:val="2"/>
                <w:sz w:val="23"/>
                <w:szCs w:val="23"/>
              </w:rPr>
              <w:t xml:space="preserve">10 (dešimt) darbo dienų </w:t>
            </w:r>
            <w:r w:rsidRPr="00C4156E">
              <w:rPr>
                <w:rFonts w:ascii="Joost" w:hAnsi="Joost"/>
                <w:kern w:val="2"/>
                <w:sz w:val="23"/>
                <w:szCs w:val="23"/>
              </w:rPr>
              <w:t>nuo PVM mokėjimą reglamentuojančių teisės aktų pasikeitimo, kuris tampa neatskiriama Sutarties dalimi. Perskaičiuota (-</w:t>
            </w:r>
            <w:proofErr w:type="spellStart"/>
            <w:r w:rsidRPr="00C4156E">
              <w:rPr>
                <w:rFonts w:ascii="Joost" w:hAnsi="Joost"/>
                <w:kern w:val="2"/>
                <w:sz w:val="23"/>
                <w:szCs w:val="23"/>
              </w:rPr>
              <w:t>as</w:t>
            </w:r>
            <w:proofErr w:type="spellEnd"/>
            <w:r w:rsidRPr="00C4156E">
              <w:rPr>
                <w:rFonts w:ascii="Joost" w:hAnsi="Joost"/>
                <w:kern w:val="2"/>
                <w:sz w:val="23"/>
                <w:szCs w:val="23"/>
              </w:rPr>
              <w:t>) Sutarties kaina/įkainis taikoma (-</w:t>
            </w:r>
            <w:proofErr w:type="spellStart"/>
            <w:r w:rsidRPr="00C4156E">
              <w:rPr>
                <w:rFonts w:ascii="Joost" w:hAnsi="Joost"/>
                <w:kern w:val="2"/>
                <w:sz w:val="23"/>
                <w:szCs w:val="23"/>
              </w:rPr>
              <w:t>as</w:t>
            </w:r>
            <w:proofErr w:type="spellEnd"/>
            <w:r w:rsidRPr="00C4156E">
              <w:rPr>
                <w:rFonts w:ascii="Joost" w:hAnsi="Joost"/>
                <w:kern w:val="2"/>
                <w:sz w:val="23"/>
                <w:szCs w:val="23"/>
              </w:rPr>
              <w:t>) už tą Prekių dalį, kurios bus tiekiamos nuo Šalių pasirašyto Susitarimo įsigaliojimo dienos</w:t>
            </w:r>
            <w:r w:rsidR="00C4156E" w:rsidRPr="00C4156E">
              <w:rPr>
                <w:rFonts w:ascii="Joost" w:hAnsi="Joost"/>
                <w:kern w:val="2"/>
                <w:sz w:val="23"/>
                <w:szCs w:val="23"/>
              </w:rPr>
              <w:t>.</w:t>
            </w:r>
          </w:p>
        </w:tc>
      </w:tr>
      <w:tr w:rsidR="005A5832" w:rsidRPr="00AF716D" w14:paraId="27965743" w14:textId="77777777">
        <w:trPr>
          <w:trHeight w:val="300"/>
        </w:trPr>
        <w:tc>
          <w:tcPr>
            <w:tcW w:w="2704" w:type="dxa"/>
            <w:gridSpan w:val="2"/>
          </w:tcPr>
          <w:p w14:paraId="1D486287" w14:textId="77777777" w:rsidR="005A5832" w:rsidRPr="00AF716D" w:rsidRDefault="00A10867" w:rsidP="00AF716D">
            <w:pPr>
              <w:rPr>
                <w:rFonts w:ascii="Joost" w:hAnsi="Joost"/>
                <w:kern w:val="2"/>
                <w:sz w:val="23"/>
                <w:szCs w:val="23"/>
              </w:rPr>
            </w:pPr>
            <w:r w:rsidRPr="00AF716D">
              <w:rPr>
                <w:rFonts w:ascii="Joost" w:hAnsi="Joost"/>
                <w:b/>
                <w:bCs/>
                <w:kern w:val="2"/>
                <w:sz w:val="23"/>
                <w:szCs w:val="23"/>
              </w:rPr>
              <w:t>5.3.2.</w:t>
            </w:r>
            <w:r w:rsidRPr="00AF716D">
              <w:rPr>
                <w:rFonts w:ascii="Joost" w:hAnsi="Joost"/>
                <w:kern w:val="2"/>
                <w:sz w:val="23"/>
                <w:szCs w:val="23"/>
              </w:rPr>
              <w:t xml:space="preserve"> </w:t>
            </w:r>
            <w:r w:rsidRPr="00AF716D">
              <w:rPr>
                <w:rFonts w:ascii="Joost" w:hAnsi="Joost"/>
                <w:b/>
                <w:bCs/>
                <w:kern w:val="2"/>
                <w:sz w:val="23"/>
                <w:szCs w:val="23"/>
              </w:rPr>
              <w:t>Sutarties kainos / įkainių peržiūra dėl kitų mokesčių, lemiančių Prekių kainos pokytį, pasikeitimo</w:t>
            </w:r>
          </w:p>
        </w:tc>
        <w:tc>
          <w:tcPr>
            <w:tcW w:w="6831" w:type="dxa"/>
            <w:gridSpan w:val="2"/>
          </w:tcPr>
          <w:p w14:paraId="7CF88A3D" w14:textId="77777777" w:rsidR="005A5832" w:rsidRPr="00AF716D" w:rsidRDefault="00A10867" w:rsidP="00AF716D">
            <w:pPr>
              <w:rPr>
                <w:rFonts w:ascii="Joost" w:hAnsi="Joost"/>
                <w:kern w:val="2"/>
                <w:sz w:val="23"/>
                <w:szCs w:val="23"/>
              </w:rPr>
            </w:pPr>
            <w:r w:rsidRPr="00AF716D">
              <w:rPr>
                <w:rFonts w:ascii="Joost" w:hAnsi="Joost"/>
                <w:kern w:val="2"/>
                <w:sz w:val="23"/>
                <w:szCs w:val="23"/>
              </w:rPr>
              <w:t>Netaikoma</w:t>
            </w:r>
          </w:p>
          <w:p w14:paraId="65DC4503" w14:textId="77777777" w:rsidR="005A5832" w:rsidRPr="00AF716D" w:rsidRDefault="005A5832" w:rsidP="00AF716D">
            <w:pPr>
              <w:rPr>
                <w:rFonts w:ascii="Joost" w:hAnsi="Joost"/>
                <w:kern w:val="2"/>
                <w:sz w:val="23"/>
                <w:szCs w:val="23"/>
              </w:rPr>
            </w:pPr>
          </w:p>
          <w:p w14:paraId="780309A8" w14:textId="5BD7208B" w:rsidR="005A5832" w:rsidRPr="00AF716D" w:rsidRDefault="005A5832" w:rsidP="00AF716D">
            <w:pPr>
              <w:rPr>
                <w:rFonts w:ascii="Joost" w:hAnsi="Joost"/>
                <w:kern w:val="2"/>
                <w:sz w:val="23"/>
                <w:szCs w:val="23"/>
              </w:rPr>
            </w:pPr>
          </w:p>
        </w:tc>
      </w:tr>
      <w:tr w:rsidR="005A5832" w:rsidRPr="00AF716D" w14:paraId="6689EA08" w14:textId="77777777">
        <w:trPr>
          <w:trHeight w:val="300"/>
        </w:trPr>
        <w:tc>
          <w:tcPr>
            <w:tcW w:w="2704" w:type="dxa"/>
            <w:gridSpan w:val="2"/>
          </w:tcPr>
          <w:p w14:paraId="4D9E681A" w14:textId="77777777" w:rsidR="005A5832" w:rsidRPr="00586202" w:rsidRDefault="00A10867" w:rsidP="00AF716D">
            <w:pPr>
              <w:rPr>
                <w:rFonts w:ascii="Joost" w:hAnsi="Joost"/>
                <w:b/>
                <w:bCs/>
                <w:kern w:val="2"/>
                <w:sz w:val="23"/>
                <w:szCs w:val="23"/>
              </w:rPr>
            </w:pPr>
            <w:r w:rsidRPr="00586202">
              <w:rPr>
                <w:rFonts w:ascii="Joost" w:hAnsi="Joost"/>
                <w:b/>
                <w:bCs/>
                <w:kern w:val="2"/>
                <w:sz w:val="23"/>
                <w:szCs w:val="23"/>
              </w:rPr>
              <w:t>5.3.3. Sutarties kainos / įkainių peržiūra dėl kainų lygio pokyčio</w:t>
            </w:r>
          </w:p>
          <w:p w14:paraId="67C5F7AA" w14:textId="31CFBA22" w:rsidR="005A5832" w:rsidRPr="00586202" w:rsidRDefault="005A5832" w:rsidP="00AF716D">
            <w:pPr>
              <w:rPr>
                <w:rFonts w:ascii="Joost" w:hAnsi="Joost"/>
                <w:b/>
                <w:bCs/>
                <w:kern w:val="2"/>
                <w:sz w:val="23"/>
                <w:szCs w:val="23"/>
              </w:rPr>
            </w:pPr>
          </w:p>
        </w:tc>
        <w:tc>
          <w:tcPr>
            <w:tcW w:w="6831" w:type="dxa"/>
            <w:gridSpan w:val="2"/>
          </w:tcPr>
          <w:p w14:paraId="50558887" w14:textId="77777777" w:rsidR="000171C2" w:rsidRPr="00586202" w:rsidRDefault="000171C2" w:rsidP="000171C2">
            <w:pPr>
              <w:rPr>
                <w:rFonts w:ascii="Joost" w:hAnsi="Joost"/>
                <w:kern w:val="2"/>
                <w:sz w:val="23"/>
                <w:szCs w:val="23"/>
              </w:rPr>
            </w:pPr>
            <w:r w:rsidRPr="00586202">
              <w:rPr>
                <w:rFonts w:ascii="Joost" w:hAnsi="Joost"/>
                <w:kern w:val="2"/>
                <w:sz w:val="23"/>
                <w:szCs w:val="23"/>
              </w:rPr>
              <w:t>Netaikoma</w:t>
            </w:r>
          </w:p>
          <w:p w14:paraId="7926F4CA" w14:textId="3170D2D8" w:rsidR="005A5832" w:rsidRPr="00586202" w:rsidRDefault="005A5832" w:rsidP="000171C2">
            <w:pPr>
              <w:jc w:val="both"/>
              <w:rPr>
                <w:rFonts w:ascii="Joost" w:hAnsi="Joost"/>
                <w:color w:val="4472C4"/>
                <w:kern w:val="2"/>
                <w:sz w:val="23"/>
                <w:szCs w:val="23"/>
              </w:rPr>
            </w:pPr>
          </w:p>
        </w:tc>
      </w:tr>
      <w:tr w:rsidR="005A5832" w:rsidRPr="00AF716D" w14:paraId="6414BE9B" w14:textId="77777777">
        <w:trPr>
          <w:trHeight w:val="300"/>
        </w:trPr>
        <w:tc>
          <w:tcPr>
            <w:tcW w:w="2704" w:type="dxa"/>
            <w:gridSpan w:val="2"/>
          </w:tcPr>
          <w:p w14:paraId="53E43076"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t>5.3.4. Sutarties kainos / įkainių peržiūra dėl kainų lygio pokyčio pagal Prekių grupių kainų pokyčius</w:t>
            </w:r>
          </w:p>
        </w:tc>
        <w:tc>
          <w:tcPr>
            <w:tcW w:w="6831" w:type="dxa"/>
            <w:gridSpan w:val="2"/>
          </w:tcPr>
          <w:p w14:paraId="74240CDC" w14:textId="77777777" w:rsidR="005A5832" w:rsidRPr="00AF716D" w:rsidRDefault="00A10867" w:rsidP="00AF716D">
            <w:pPr>
              <w:rPr>
                <w:rFonts w:ascii="Joost" w:hAnsi="Joost"/>
                <w:kern w:val="2"/>
                <w:sz w:val="23"/>
                <w:szCs w:val="23"/>
              </w:rPr>
            </w:pPr>
            <w:r w:rsidRPr="00AF716D">
              <w:rPr>
                <w:rFonts w:ascii="Joost" w:hAnsi="Joost"/>
                <w:kern w:val="2"/>
                <w:sz w:val="23"/>
                <w:szCs w:val="23"/>
              </w:rPr>
              <w:t>Netaikoma</w:t>
            </w:r>
          </w:p>
          <w:p w14:paraId="260E46A4" w14:textId="77777777" w:rsidR="005A5832" w:rsidRPr="00AF716D" w:rsidRDefault="005A5832" w:rsidP="00AF716D">
            <w:pPr>
              <w:rPr>
                <w:rFonts w:ascii="Joost" w:hAnsi="Joost"/>
                <w:kern w:val="2"/>
                <w:sz w:val="23"/>
                <w:szCs w:val="23"/>
              </w:rPr>
            </w:pPr>
          </w:p>
          <w:p w14:paraId="392BE59E" w14:textId="718CD8F7" w:rsidR="005A5832" w:rsidRPr="00AF716D" w:rsidRDefault="005A5832" w:rsidP="00AF716D">
            <w:pPr>
              <w:rPr>
                <w:rFonts w:ascii="Joost" w:hAnsi="Joost"/>
                <w:kern w:val="2"/>
                <w:sz w:val="23"/>
                <w:szCs w:val="23"/>
              </w:rPr>
            </w:pPr>
          </w:p>
        </w:tc>
      </w:tr>
      <w:tr w:rsidR="005A5832" w:rsidRPr="00AF716D" w14:paraId="25A713AB" w14:textId="77777777">
        <w:trPr>
          <w:trHeight w:val="300"/>
        </w:trPr>
        <w:tc>
          <w:tcPr>
            <w:tcW w:w="2704" w:type="dxa"/>
            <w:gridSpan w:val="2"/>
          </w:tcPr>
          <w:p w14:paraId="0AE122D8"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t xml:space="preserve">5.4. Sutarties kainos / įkainių apskaičiavimas taikant </w:t>
            </w:r>
            <w:r w:rsidRPr="00AF716D">
              <w:rPr>
                <w:rFonts w:ascii="Joost" w:hAnsi="Joost"/>
                <w:b/>
                <w:bCs/>
                <w:kern w:val="2"/>
                <w:sz w:val="23"/>
                <w:szCs w:val="23"/>
                <w:u w:val="single"/>
              </w:rPr>
              <w:t>kiekio (apimties)</w:t>
            </w:r>
            <w:r w:rsidRPr="00AF716D">
              <w:rPr>
                <w:rFonts w:ascii="Joost" w:hAnsi="Joost"/>
                <w:b/>
                <w:bCs/>
                <w:kern w:val="2"/>
                <w:sz w:val="23"/>
                <w:szCs w:val="23"/>
              </w:rPr>
              <w:t xml:space="preserve"> keitimo taisykles</w:t>
            </w:r>
          </w:p>
        </w:tc>
        <w:tc>
          <w:tcPr>
            <w:tcW w:w="6831" w:type="dxa"/>
            <w:gridSpan w:val="2"/>
          </w:tcPr>
          <w:p w14:paraId="7A026679" w14:textId="77777777" w:rsidR="005A5832" w:rsidRPr="00AF716D" w:rsidRDefault="00A10867" w:rsidP="00AF716D">
            <w:pPr>
              <w:rPr>
                <w:rFonts w:ascii="Joost" w:hAnsi="Joost"/>
                <w:kern w:val="2"/>
                <w:sz w:val="23"/>
                <w:szCs w:val="23"/>
              </w:rPr>
            </w:pPr>
            <w:r w:rsidRPr="00AF716D">
              <w:rPr>
                <w:rFonts w:ascii="Joost" w:hAnsi="Joost"/>
                <w:kern w:val="2"/>
                <w:sz w:val="23"/>
                <w:szCs w:val="23"/>
              </w:rPr>
              <w:t>Netaikoma</w:t>
            </w:r>
          </w:p>
          <w:p w14:paraId="49221E07" w14:textId="77777777" w:rsidR="005A5832" w:rsidRPr="00AF716D" w:rsidRDefault="005A5832" w:rsidP="00AF716D">
            <w:pPr>
              <w:rPr>
                <w:rFonts w:ascii="Joost" w:hAnsi="Joost"/>
                <w:kern w:val="2"/>
                <w:sz w:val="23"/>
                <w:szCs w:val="23"/>
              </w:rPr>
            </w:pPr>
          </w:p>
          <w:p w14:paraId="68371ED7" w14:textId="411E27AE" w:rsidR="005A5832" w:rsidRPr="00AF716D" w:rsidRDefault="005A5832" w:rsidP="00AF716D">
            <w:pPr>
              <w:rPr>
                <w:rFonts w:ascii="Joost" w:hAnsi="Joost"/>
                <w:kern w:val="2"/>
                <w:sz w:val="23"/>
                <w:szCs w:val="23"/>
              </w:rPr>
            </w:pPr>
          </w:p>
        </w:tc>
      </w:tr>
      <w:tr w:rsidR="005A5832" w:rsidRPr="00AF716D" w14:paraId="1D1489B3" w14:textId="77777777">
        <w:trPr>
          <w:trHeight w:val="300"/>
        </w:trPr>
        <w:tc>
          <w:tcPr>
            <w:tcW w:w="2704" w:type="dxa"/>
            <w:gridSpan w:val="2"/>
          </w:tcPr>
          <w:p w14:paraId="15AA60BD"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t>5.5. Atsiskaitymo su Tiekėju terminas ir tvarka</w:t>
            </w:r>
          </w:p>
        </w:tc>
        <w:tc>
          <w:tcPr>
            <w:tcW w:w="6831" w:type="dxa"/>
            <w:gridSpan w:val="2"/>
          </w:tcPr>
          <w:p w14:paraId="5C91BF42" w14:textId="77777777" w:rsidR="001A0EDD" w:rsidRPr="00C4156E" w:rsidRDefault="001A0EDD" w:rsidP="00C4156E">
            <w:pPr>
              <w:jc w:val="both"/>
              <w:rPr>
                <w:rFonts w:ascii="Joost" w:hAnsi="Joost"/>
                <w:sz w:val="23"/>
                <w:szCs w:val="23"/>
                <w:lang w:val="lt"/>
              </w:rPr>
            </w:pPr>
            <w:r w:rsidRPr="00C4156E">
              <w:rPr>
                <w:rFonts w:ascii="Joost" w:hAnsi="Joost"/>
                <w:sz w:val="23"/>
                <w:szCs w:val="23"/>
                <w:lang w:val="lt"/>
              </w:rPr>
              <w:t>Pirkėjas atsiskaito su Tiekėju ne vėliau kaip per 30 (trisdešimt) kalendorinių dienų nuo Sąskaitos ir Šalių pasirašyto Prekių perdavimo-priėmimo akto gavimo dienos gavimo dienos.</w:t>
            </w:r>
          </w:p>
          <w:p w14:paraId="7CE70E59" w14:textId="77777777" w:rsidR="005A5832" w:rsidRPr="00C4156E" w:rsidRDefault="005A5832" w:rsidP="00C4156E">
            <w:pPr>
              <w:jc w:val="both"/>
              <w:rPr>
                <w:rFonts w:ascii="Joost" w:hAnsi="Joost"/>
                <w:kern w:val="2"/>
                <w:sz w:val="23"/>
                <w:szCs w:val="23"/>
                <w:lang w:val="lt"/>
              </w:rPr>
            </w:pPr>
          </w:p>
          <w:p w14:paraId="0F5077E7" w14:textId="609A4C36" w:rsidR="00893E11" w:rsidRPr="00C4156E" w:rsidRDefault="00A10867" w:rsidP="00C4156E">
            <w:pPr>
              <w:jc w:val="both"/>
              <w:rPr>
                <w:rFonts w:ascii="Joost" w:hAnsi="Joost"/>
                <w:kern w:val="2"/>
                <w:sz w:val="23"/>
                <w:szCs w:val="23"/>
                <w:shd w:val="clear" w:color="auto" w:fill="FFFFFF"/>
              </w:rPr>
            </w:pPr>
            <w:r w:rsidRPr="00C4156E">
              <w:rPr>
                <w:rFonts w:ascii="Joost" w:hAnsi="Joost"/>
                <w:kern w:val="2"/>
                <w:sz w:val="23"/>
                <w:szCs w:val="23"/>
                <w:shd w:val="clear" w:color="auto" w:fill="FFFFFF"/>
              </w:rPr>
              <w:t>Apmokėjimo sąlygo</w:t>
            </w:r>
            <w:r w:rsidR="00C4156E" w:rsidRPr="00C4156E">
              <w:rPr>
                <w:rFonts w:ascii="Joost" w:hAnsi="Joost"/>
                <w:kern w:val="2"/>
                <w:sz w:val="23"/>
                <w:szCs w:val="23"/>
                <w:shd w:val="clear" w:color="auto" w:fill="FFFFFF"/>
              </w:rPr>
              <w:t>s</w:t>
            </w:r>
            <w:r w:rsidRPr="00C4156E">
              <w:rPr>
                <w:rFonts w:ascii="Joost" w:hAnsi="Joost"/>
                <w:kern w:val="2"/>
                <w:sz w:val="23"/>
                <w:szCs w:val="23"/>
                <w:shd w:val="clear" w:color="auto" w:fill="FFFFFF"/>
              </w:rPr>
              <w:t>: įvykdžius visus sutartinius įsipareigojimus, sumokama visa Sutarties kaina</w:t>
            </w:r>
            <w:r w:rsidR="00C4156E">
              <w:rPr>
                <w:rFonts w:ascii="Joost" w:hAnsi="Joost"/>
                <w:kern w:val="2"/>
                <w:sz w:val="23"/>
                <w:szCs w:val="23"/>
                <w:shd w:val="clear" w:color="auto" w:fill="FFFFFF"/>
              </w:rPr>
              <w:t>.</w:t>
            </w:r>
          </w:p>
        </w:tc>
      </w:tr>
      <w:tr w:rsidR="005A5832" w:rsidRPr="00AF716D" w14:paraId="5387D538" w14:textId="77777777">
        <w:trPr>
          <w:trHeight w:val="300"/>
        </w:trPr>
        <w:tc>
          <w:tcPr>
            <w:tcW w:w="2704" w:type="dxa"/>
            <w:gridSpan w:val="2"/>
          </w:tcPr>
          <w:p w14:paraId="37F35505"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t>5.6. Avansas</w:t>
            </w:r>
          </w:p>
        </w:tc>
        <w:tc>
          <w:tcPr>
            <w:tcW w:w="6831" w:type="dxa"/>
            <w:gridSpan w:val="2"/>
          </w:tcPr>
          <w:p w14:paraId="0D11751D" w14:textId="77777777" w:rsidR="005A5832" w:rsidRPr="00AF716D" w:rsidRDefault="00A10867" w:rsidP="00AF716D">
            <w:pPr>
              <w:rPr>
                <w:rFonts w:ascii="Joost" w:hAnsi="Joost"/>
                <w:kern w:val="2"/>
                <w:sz w:val="23"/>
                <w:szCs w:val="23"/>
              </w:rPr>
            </w:pPr>
            <w:r w:rsidRPr="00AF716D">
              <w:rPr>
                <w:rFonts w:ascii="Joost" w:hAnsi="Joost"/>
                <w:kern w:val="2"/>
                <w:sz w:val="23"/>
                <w:szCs w:val="23"/>
              </w:rPr>
              <w:t>Netaikoma</w:t>
            </w:r>
          </w:p>
          <w:p w14:paraId="5277A87E" w14:textId="7C006A82" w:rsidR="005A5832" w:rsidRPr="00AF716D" w:rsidRDefault="005A5832" w:rsidP="00AF716D">
            <w:pPr>
              <w:rPr>
                <w:rFonts w:ascii="Joost" w:hAnsi="Joost"/>
                <w:color w:val="000000"/>
                <w:kern w:val="2"/>
                <w:sz w:val="23"/>
                <w:szCs w:val="23"/>
                <w:shd w:val="clear" w:color="auto" w:fill="FFFFFF"/>
              </w:rPr>
            </w:pPr>
          </w:p>
        </w:tc>
      </w:tr>
      <w:tr w:rsidR="005A5832" w:rsidRPr="00AF716D" w14:paraId="670E70D6" w14:textId="77777777">
        <w:trPr>
          <w:trHeight w:val="300"/>
        </w:trPr>
        <w:tc>
          <w:tcPr>
            <w:tcW w:w="2704" w:type="dxa"/>
            <w:gridSpan w:val="2"/>
          </w:tcPr>
          <w:p w14:paraId="1D0BB151"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t>5.7. Avanso užtikrinimas</w:t>
            </w:r>
          </w:p>
        </w:tc>
        <w:tc>
          <w:tcPr>
            <w:tcW w:w="6831" w:type="dxa"/>
            <w:gridSpan w:val="2"/>
          </w:tcPr>
          <w:p w14:paraId="649E4073" w14:textId="77777777" w:rsidR="005A5832" w:rsidRPr="00AF716D" w:rsidRDefault="00A10867" w:rsidP="00AF716D">
            <w:pPr>
              <w:rPr>
                <w:rFonts w:ascii="Joost" w:hAnsi="Joost"/>
                <w:kern w:val="2"/>
                <w:sz w:val="23"/>
                <w:szCs w:val="23"/>
              </w:rPr>
            </w:pPr>
            <w:r w:rsidRPr="00AF716D">
              <w:rPr>
                <w:rFonts w:ascii="Joost" w:hAnsi="Joost"/>
                <w:kern w:val="2"/>
                <w:sz w:val="23"/>
                <w:szCs w:val="23"/>
              </w:rPr>
              <w:t>Netaikoma</w:t>
            </w:r>
          </w:p>
          <w:p w14:paraId="745474B6" w14:textId="62492DF8" w:rsidR="008F52FE" w:rsidRPr="00AF716D" w:rsidRDefault="008F52FE" w:rsidP="00AF716D">
            <w:pPr>
              <w:rPr>
                <w:rFonts w:ascii="Joost" w:hAnsi="Joost"/>
                <w:color w:val="FF0000"/>
                <w:kern w:val="2"/>
                <w:sz w:val="23"/>
                <w:szCs w:val="23"/>
              </w:rPr>
            </w:pPr>
          </w:p>
        </w:tc>
      </w:tr>
      <w:tr w:rsidR="005A5832" w:rsidRPr="00AF716D" w14:paraId="4BC64D7C" w14:textId="77777777">
        <w:trPr>
          <w:trHeight w:val="300"/>
        </w:trPr>
        <w:tc>
          <w:tcPr>
            <w:tcW w:w="9535" w:type="dxa"/>
            <w:gridSpan w:val="4"/>
          </w:tcPr>
          <w:p w14:paraId="300BB25C" w14:textId="77777777" w:rsidR="005A5832" w:rsidRPr="00AF716D" w:rsidRDefault="00A10867" w:rsidP="00AF716D">
            <w:pPr>
              <w:jc w:val="center"/>
              <w:rPr>
                <w:rFonts w:ascii="Joost" w:hAnsi="Joost"/>
                <w:b/>
                <w:bCs/>
                <w:kern w:val="2"/>
                <w:sz w:val="23"/>
                <w:szCs w:val="23"/>
              </w:rPr>
            </w:pPr>
            <w:r w:rsidRPr="00AF716D">
              <w:rPr>
                <w:rFonts w:ascii="Joost" w:hAnsi="Joost"/>
                <w:b/>
                <w:bCs/>
                <w:kern w:val="2"/>
                <w:sz w:val="23"/>
                <w:szCs w:val="23"/>
              </w:rPr>
              <w:lastRenderedPageBreak/>
              <w:t>6. PREKIŲ KOKYBĖ IR GARANTINIAI ĮSIPAREIGOJIMAI</w:t>
            </w:r>
          </w:p>
        </w:tc>
      </w:tr>
      <w:tr w:rsidR="005A5832" w:rsidRPr="00AF716D" w14:paraId="040D479F" w14:textId="77777777">
        <w:trPr>
          <w:trHeight w:val="300"/>
        </w:trPr>
        <w:tc>
          <w:tcPr>
            <w:tcW w:w="2704" w:type="dxa"/>
            <w:gridSpan w:val="2"/>
          </w:tcPr>
          <w:p w14:paraId="119774A0"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t>6.1. Garantinis terminas</w:t>
            </w:r>
          </w:p>
        </w:tc>
        <w:tc>
          <w:tcPr>
            <w:tcW w:w="6831" w:type="dxa"/>
            <w:gridSpan w:val="2"/>
          </w:tcPr>
          <w:p w14:paraId="184AAE4C" w14:textId="6D98F822" w:rsidR="005A5832" w:rsidRPr="009A5047" w:rsidRDefault="00A10867" w:rsidP="009A5047">
            <w:pPr>
              <w:jc w:val="both"/>
              <w:rPr>
                <w:rFonts w:ascii="Joost" w:hAnsi="Joost"/>
                <w:kern w:val="2"/>
                <w:sz w:val="23"/>
                <w:szCs w:val="23"/>
              </w:rPr>
            </w:pPr>
            <w:r w:rsidRPr="009A5047">
              <w:rPr>
                <w:rFonts w:ascii="Joost" w:hAnsi="Joost"/>
                <w:kern w:val="2"/>
                <w:sz w:val="23"/>
                <w:szCs w:val="23"/>
              </w:rPr>
              <w:t xml:space="preserve">Prekėms nustatomas Tiekėjo pasiūlytas arba Prekių gamintojo taikomas Garantinis terminas, tačiau bet kokiu atveju </w:t>
            </w:r>
            <w:r w:rsidRPr="009A5047">
              <w:rPr>
                <w:rFonts w:ascii="Joost" w:hAnsi="Joost"/>
                <w:b/>
                <w:bCs/>
                <w:kern w:val="2"/>
                <w:sz w:val="23"/>
                <w:szCs w:val="23"/>
              </w:rPr>
              <w:t>ne trumpesnis kaip</w:t>
            </w:r>
            <w:r w:rsidRPr="009A5047">
              <w:rPr>
                <w:rFonts w:ascii="Joost" w:hAnsi="Joost"/>
                <w:kern w:val="2"/>
                <w:sz w:val="23"/>
                <w:szCs w:val="23"/>
              </w:rPr>
              <w:t xml:space="preserve"> </w:t>
            </w:r>
            <w:r w:rsidR="009A5047" w:rsidRPr="009A5047">
              <w:rPr>
                <w:rFonts w:ascii="Joost" w:hAnsi="Joost"/>
                <w:kern w:val="2"/>
                <w:sz w:val="23"/>
                <w:szCs w:val="23"/>
              </w:rPr>
              <w:t>60 (šešiasdešimt) mėnesių</w:t>
            </w:r>
            <w:r w:rsidRPr="009A5047">
              <w:rPr>
                <w:rFonts w:ascii="Joost" w:hAnsi="Joost"/>
                <w:kern w:val="2"/>
                <w:sz w:val="23"/>
                <w:szCs w:val="23"/>
              </w:rPr>
              <w:t>. Garantinis terminas, skaičiuojamas nuo Prekių perdavimo–priėmimo akto ar Sąskaitos (kai Prekių perdavimo–priėmimo aktas nėra pasirašomas) pasirašymo dienos.</w:t>
            </w:r>
          </w:p>
        </w:tc>
      </w:tr>
      <w:tr w:rsidR="005A5832" w:rsidRPr="00AF716D" w14:paraId="5E039F56" w14:textId="77777777">
        <w:trPr>
          <w:trHeight w:val="300"/>
        </w:trPr>
        <w:tc>
          <w:tcPr>
            <w:tcW w:w="2704" w:type="dxa"/>
            <w:gridSpan w:val="2"/>
          </w:tcPr>
          <w:p w14:paraId="0C81401C"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t>6.2. Garantinė priežiūra</w:t>
            </w:r>
          </w:p>
        </w:tc>
        <w:tc>
          <w:tcPr>
            <w:tcW w:w="6831" w:type="dxa"/>
            <w:gridSpan w:val="2"/>
          </w:tcPr>
          <w:p w14:paraId="5B4A63DC" w14:textId="638690F1" w:rsidR="005A5832" w:rsidRDefault="00393BC3" w:rsidP="00AF716D">
            <w:pPr>
              <w:rPr>
                <w:rFonts w:ascii="Joost" w:hAnsi="Joost"/>
                <w:kern w:val="2"/>
                <w:sz w:val="23"/>
                <w:szCs w:val="23"/>
              </w:rPr>
            </w:pPr>
            <w:r w:rsidRPr="00393BC3">
              <w:rPr>
                <w:rFonts w:ascii="Joost" w:hAnsi="Joost"/>
                <w:kern w:val="2"/>
                <w:sz w:val="23"/>
                <w:szCs w:val="23"/>
              </w:rPr>
              <w:t>Prekių naudojimo metu išaiškėjus diegimo trūkumams, Tiekėjas turi ištaisyti trūkumus ne vėliau kaip per 1 (vieną) darbo dieną, o esant sudėtingesnėms problemoms, kai diegimo metu iškyla techninių kliūčių, atsiranda nesuderinamumas su esama įranga ar programine įranga, aptinkamos programinės klaidos, ar aptinkamos saugumo spragos, ne vėliau kaip per 2 (dvi) darbo dienas, nuo Užsakovo atstovo kreipimosi raštu į Tiekėjo atstovą.</w:t>
            </w:r>
          </w:p>
          <w:p w14:paraId="1A282B50" w14:textId="77777777" w:rsidR="00393BC3" w:rsidRPr="00AF716D" w:rsidRDefault="00393BC3" w:rsidP="00AF716D">
            <w:pPr>
              <w:rPr>
                <w:rFonts w:ascii="Joost" w:hAnsi="Joost"/>
                <w:kern w:val="2"/>
                <w:sz w:val="23"/>
                <w:szCs w:val="23"/>
              </w:rPr>
            </w:pPr>
          </w:p>
          <w:p w14:paraId="1B38683D" w14:textId="77777777" w:rsidR="005A5832" w:rsidRPr="00AF716D" w:rsidRDefault="00A10867" w:rsidP="00AF716D">
            <w:pPr>
              <w:rPr>
                <w:rFonts w:ascii="Joost" w:hAnsi="Joost"/>
                <w:kern w:val="2"/>
                <w:sz w:val="23"/>
                <w:szCs w:val="23"/>
              </w:rPr>
            </w:pPr>
            <w:r w:rsidRPr="00AF716D">
              <w:rPr>
                <w:rFonts w:ascii="Joost" w:hAnsi="Joost"/>
                <w:kern w:val="2"/>
                <w:sz w:val="23"/>
                <w:szCs w:val="23"/>
              </w:rPr>
              <w:t>Prekių trūkumų nustatymo bei šalinimo tvarka nustatyta Bendrųjų sąlygų 7 skyriuje.</w:t>
            </w:r>
          </w:p>
        </w:tc>
      </w:tr>
      <w:tr w:rsidR="005A5832" w:rsidRPr="00AF716D" w14:paraId="640B934A" w14:textId="77777777">
        <w:trPr>
          <w:trHeight w:val="300"/>
        </w:trPr>
        <w:tc>
          <w:tcPr>
            <w:tcW w:w="9535" w:type="dxa"/>
            <w:gridSpan w:val="4"/>
          </w:tcPr>
          <w:p w14:paraId="4C048267" w14:textId="77777777" w:rsidR="005A5832" w:rsidRPr="00AF716D" w:rsidRDefault="00A10867" w:rsidP="00AF716D">
            <w:pPr>
              <w:jc w:val="center"/>
              <w:rPr>
                <w:rFonts w:ascii="Joost" w:hAnsi="Joost"/>
                <w:b/>
                <w:bCs/>
                <w:kern w:val="2"/>
                <w:sz w:val="23"/>
                <w:szCs w:val="23"/>
              </w:rPr>
            </w:pPr>
            <w:r w:rsidRPr="00AF716D">
              <w:rPr>
                <w:rFonts w:ascii="Joost" w:hAnsi="Joost"/>
                <w:b/>
                <w:bCs/>
                <w:kern w:val="2"/>
                <w:sz w:val="23"/>
                <w:szCs w:val="23"/>
              </w:rPr>
              <w:t>7. SUTARTIES VYKDYMUI PASITELKIAMI SUBTIEKĖJAI</w:t>
            </w:r>
          </w:p>
        </w:tc>
      </w:tr>
      <w:tr w:rsidR="005A5832" w:rsidRPr="00AF716D" w14:paraId="0E7DDD71" w14:textId="77777777">
        <w:trPr>
          <w:trHeight w:val="300"/>
        </w:trPr>
        <w:tc>
          <w:tcPr>
            <w:tcW w:w="2704" w:type="dxa"/>
            <w:gridSpan w:val="2"/>
          </w:tcPr>
          <w:p w14:paraId="2B1E70F9"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t>Sutarties vykdymui pasitelkiami subtiekėjai ir (ar) specialistai</w:t>
            </w:r>
          </w:p>
        </w:tc>
        <w:tc>
          <w:tcPr>
            <w:tcW w:w="6831" w:type="dxa"/>
            <w:gridSpan w:val="2"/>
          </w:tcPr>
          <w:p w14:paraId="49E0DA4C" w14:textId="77777777" w:rsidR="005A5832" w:rsidRPr="00AF716D" w:rsidRDefault="00A10867" w:rsidP="00B8644B">
            <w:pPr>
              <w:jc w:val="both"/>
              <w:rPr>
                <w:rFonts w:ascii="Joost" w:hAnsi="Joost"/>
                <w:kern w:val="2"/>
                <w:sz w:val="23"/>
                <w:szCs w:val="23"/>
              </w:rPr>
            </w:pPr>
            <w:r w:rsidRPr="00AF716D">
              <w:rPr>
                <w:rFonts w:ascii="Joost" w:hAnsi="Joost"/>
                <w:kern w:val="2"/>
                <w:sz w:val="23"/>
                <w:szCs w:val="23"/>
              </w:rPr>
              <w:t>Sutarties vykdymui subtiekėjai ir (ar) specialistai nepasitelkiami.</w:t>
            </w:r>
          </w:p>
          <w:p w14:paraId="52236748" w14:textId="77777777" w:rsidR="005A5832" w:rsidRPr="00AF716D" w:rsidRDefault="005A5832" w:rsidP="00B8644B">
            <w:pPr>
              <w:jc w:val="both"/>
              <w:rPr>
                <w:rFonts w:ascii="Joost" w:hAnsi="Joost"/>
                <w:kern w:val="2"/>
                <w:sz w:val="23"/>
                <w:szCs w:val="23"/>
              </w:rPr>
            </w:pPr>
          </w:p>
          <w:p w14:paraId="333E0E8C" w14:textId="77777777" w:rsidR="005A5832" w:rsidRPr="00AF716D" w:rsidRDefault="00A10867" w:rsidP="00B8644B">
            <w:pPr>
              <w:jc w:val="both"/>
              <w:rPr>
                <w:rFonts w:ascii="Joost" w:hAnsi="Joost"/>
                <w:color w:val="FF0000"/>
                <w:kern w:val="2"/>
                <w:sz w:val="23"/>
                <w:szCs w:val="23"/>
              </w:rPr>
            </w:pPr>
            <w:r w:rsidRPr="00AF716D">
              <w:rPr>
                <w:rFonts w:ascii="Joost" w:hAnsi="Joost"/>
                <w:color w:val="FF0000"/>
                <w:kern w:val="2"/>
                <w:sz w:val="23"/>
                <w:szCs w:val="23"/>
              </w:rPr>
              <w:t>arba</w:t>
            </w:r>
          </w:p>
          <w:p w14:paraId="6EC0DF15" w14:textId="77777777" w:rsidR="005A5832" w:rsidRPr="00AF716D" w:rsidRDefault="005A5832" w:rsidP="00B8644B">
            <w:pPr>
              <w:jc w:val="both"/>
              <w:rPr>
                <w:rFonts w:ascii="Joost" w:hAnsi="Joost"/>
                <w:kern w:val="2"/>
                <w:sz w:val="23"/>
                <w:szCs w:val="23"/>
              </w:rPr>
            </w:pPr>
          </w:p>
          <w:p w14:paraId="783B1ABE" w14:textId="53EC3AC9" w:rsidR="005A5832" w:rsidRPr="00AF716D" w:rsidRDefault="00A10867" w:rsidP="00B8644B">
            <w:pPr>
              <w:jc w:val="both"/>
              <w:rPr>
                <w:rFonts w:ascii="Joost" w:hAnsi="Joost"/>
                <w:b/>
                <w:bCs/>
                <w:kern w:val="2"/>
                <w:sz w:val="23"/>
                <w:szCs w:val="23"/>
              </w:rPr>
            </w:pPr>
            <w:r w:rsidRPr="00AF716D">
              <w:rPr>
                <w:rFonts w:ascii="Joost" w:hAnsi="Joost"/>
                <w:kern w:val="2"/>
                <w:sz w:val="23"/>
                <w:szCs w:val="23"/>
              </w:rPr>
              <w:t xml:space="preserve">Sutarties vykdymui pasitelkiami subtiekėjai ir (ar) specialistai yra nurodyti Sutarties priede Nr. </w:t>
            </w:r>
            <w:r w:rsidR="00312C37">
              <w:rPr>
                <w:rFonts w:ascii="Joost" w:hAnsi="Joost"/>
                <w:kern w:val="2"/>
                <w:sz w:val="23"/>
                <w:szCs w:val="23"/>
              </w:rPr>
              <w:t>3</w:t>
            </w:r>
            <w:r w:rsidRPr="00AF716D">
              <w:rPr>
                <w:rFonts w:ascii="Joost" w:hAnsi="Joost"/>
                <w:kern w:val="2"/>
                <w:sz w:val="23"/>
                <w:szCs w:val="23"/>
              </w:rPr>
              <w:t xml:space="preserve"> „Sutarties vykdymui pasitelkiami subtiekėjai ir (ar) specialistai“</w:t>
            </w:r>
            <w:r w:rsidR="005501C0" w:rsidRPr="00AF716D">
              <w:rPr>
                <w:rFonts w:ascii="Joost" w:hAnsi="Joost"/>
                <w:kern w:val="2"/>
                <w:sz w:val="23"/>
                <w:szCs w:val="23"/>
              </w:rPr>
              <w:t>.</w:t>
            </w:r>
          </w:p>
        </w:tc>
      </w:tr>
      <w:tr w:rsidR="005A5832" w:rsidRPr="00AF716D" w14:paraId="0D08D368" w14:textId="77777777">
        <w:trPr>
          <w:trHeight w:val="300"/>
        </w:trPr>
        <w:tc>
          <w:tcPr>
            <w:tcW w:w="9535" w:type="dxa"/>
            <w:gridSpan w:val="4"/>
          </w:tcPr>
          <w:p w14:paraId="0DA4F99E" w14:textId="77777777" w:rsidR="005A5832" w:rsidRPr="00AF716D" w:rsidRDefault="00A10867" w:rsidP="00AF716D">
            <w:pPr>
              <w:jc w:val="center"/>
              <w:rPr>
                <w:rFonts w:ascii="Joost" w:hAnsi="Joost"/>
                <w:b/>
                <w:bCs/>
                <w:kern w:val="2"/>
                <w:sz w:val="23"/>
                <w:szCs w:val="23"/>
              </w:rPr>
            </w:pPr>
            <w:r w:rsidRPr="00AF716D">
              <w:rPr>
                <w:rFonts w:ascii="Joost" w:hAnsi="Joost"/>
                <w:b/>
                <w:bCs/>
                <w:kern w:val="2"/>
                <w:sz w:val="23"/>
                <w:szCs w:val="23"/>
              </w:rPr>
              <w:t>8. PRIEVOLIŲ PAGAL SUTARTĮ ĮVYKDYMO UŽTIKRINIMAS</w:t>
            </w:r>
          </w:p>
        </w:tc>
      </w:tr>
      <w:tr w:rsidR="005A5832" w:rsidRPr="00AF716D" w14:paraId="48A48E51" w14:textId="77777777">
        <w:trPr>
          <w:trHeight w:val="300"/>
        </w:trPr>
        <w:tc>
          <w:tcPr>
            <w:tcW w:w="2704" w:type="dxa"/>
            <w:gridSpan w:val="2"/>
          </w:tcPr>
          <w:p w14:paraId="26A2E851"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t>8.1. Prievolių pagal Sutartį įvykdymo užtikrinimas</w:t>
            </w:r>
          </w:p>
        </w:tc>
        <w:tc>
          <w:tcPr>
            <w:tcW w:w="6831" w:type="dxa"/>
            <w:gridSpan w:val="2"/>
          </w:tcPr>
          <w:p w14:paraId="52B7335B" w14:textId="07E328BD" w:rsidR="005A5832" w:rsidRPr="00AF716D" w:rsidRDefault="00A10867" w:rsidP="00AF716D">
            <w:pPr>
              <w:rPr>
                <w:rFonts w:ascii="Joost" w:hAnsi="Joost"/>
                <w:kern w:val="2"/>
                <w:sz w:val="23"/>
                <w:szCs w:val="23"/>
              </w:rPr>
            </w:pPr>
            <w:r w:rsidRPr="00AF716D">
              <w:rPr>
                <w:rFonts w:ascii="Joost" w:hAnsi="Joost"/>
                <w:kern w:val="2"/>
                <w:sz w:val="23"/>
                <w:szCs w:val="23"/>
              </w:rPr>
              <w:t>Prievolių pagal Sutartį įvykdymas užtikrinamas:</w:t>
            </w:r>
          </w:p>
          <w:p w14:paraId="593A1248" w14:textId="4E665EE3" w:rsidR="005A5832" w:rsidRPr="00AF716D" w:rsidRDefault="00A10867" w:rsidP="00AF716D">
            <w:pPr>
              <w:rPr>
                <w:rFonts w:ascii="Joost" w:hAnsi="Joost"/>
                <w:kern w:val="2"/>
                <w:sz w:val="23"/>
                <w:szCs w:val="23"/>
              </w:rPr>
            </w:pPr>
            <w:r w:rsidRPr="00AF716D">
              <w:rPr>
                <w:rFonts w:ascii="Joost" w:hAnsi="Joost"/>
                <w:kern w:val="2"/>
                <w:sz w:val="23"/>
                <w:szCs w:val="23"/>
              </w:rPr>
              <w:t>Netesybomis (delspinigiais, bauda)</w:t>
            </w:r>
            <w:r w:rsidR="00C4156E">
              <w:rPr>
                <w:rFonts w:ascii="Joost" w:hAnsi="Joost"/>
                <w:kern w:val="2"/>
                <w:sz w:val="23"/>
                <w:szCs w:val="23"/>
              </w:rPr>
              <w:t>.</w:t>
            </w:r>
          </w:p>
          <w:p w14:paraId="5F292606" w14:textId="77777777" w:rsidR="00ED3B85" w:rsidRPr="00AF716D" w:rsidRDefault="00ED3B85" w:rsidP="00C4156E">
            <w:pPr>
              <w:widowControl w:val="0"/>
              <w:pBdr>
                <w:top w:val="nil"/>
                <w:left w:val="nil"/>
                <w:bottom w:val="nil"/>
                <w:right w:val="nil"/>
                <w:between w:val="nil"/>
              </w:pBdr>
              <w:tabs>
                <w:tab w:val="left" w:pos="567"/>
                <w:tab w:val="left" w:pos="851"/>
                <w:tab w:val="left" w:pos="992"/>
                <w:tab w:val="left" w:pos="1134"/>
              </w:tabs>
              <w:jc w:val="both"/>
              <w:rPr>
                <w:rFonts w:ascii="Joost" w:hAnsi="Joost"/>
                <w:kern w:val="2"/>
                <w:sz w:val="23"/>
                <w:szCs w:val="23"/>
              </w:rPr>
            </w:pPr>
          </w:p>
        </w:tc>
      </w:tr>
      <w:tr w:rsidR="005A5832" w:rsidRPr="00AF716D" w14:paraId="19A5C9C0" w14:textId="77777777">
        <w:trPr>
          <w:trHeight w:val="300"/>
        </w:trPr>
        <w:tc>
          <w:tcPr>
            <w:tcW w:w="2704" w:type="dxa"/>
            <w:gridSpan w:val="2"/>
          </w:tcPr>
          <w:p w14:paraId="6BF4A6F8"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t xml:space="preserve">8.2. Sutarties įvykdymo užtikrinimo pateikimas </w:t>
            </w:r>
          </w:p>
        </w:tc>
        <w:tc>
          <w:tcPr>
            <w:tcW w:w="6831" w:type="dxa"/>
            <w:gridSpan w:val="2"/>
          </w:tcPr>
          <w:p w14:paraId="23B6675D" w14:textId="77777777" w:rsidR="005A5832" w:rsidRPr="00AF716D" w:rsidRDefault="00A10867" w:rsidP="00AF716D">
            <w:pPr>
              <w:rPr>
                <w:rFonts w:ascii="Joost" w:hAnsi="Joost"/>
                <w:kern w:val="2"/>
                <w:sz w:val="23"/>
                <w:szCs w:val="23"/>
              </w:rPr>
            </w:pPr>
            <w:r w:rsidRPr="00AF716D">
              <w:rPr>
                <w:rFonts w:ascii="Joost" w:hAnsi="Joost"/>
                <w:kern w:val="2"/>
                <w:sz w:val="23"/>
                <w:szCs w:val="23"/>
              </w:rPr>
              <w:t>Netaikoma</w:t>
            </w:r>
          </w:p>
          <w:p w14:paraId="27A82A96" w14:textId="77777777" w:rsidR="005A5832" w:rsidRPr="00AF716D" w:rsidRDefault="005A5832" w:rsidP="00AF716D">
            <w:pPr>
              <w:rPr>
                <w:rFonts w:ascii="Joost" w:hAnsi="Joost"/>
                <w:kern w:val="2"/>
                <w:sz w:val="23"/>
                <w:szCs w:val="23"/>
              </w:rPr>
            </w:pPr>
          </w:p>
          <w:p w14:paraId="2B8147A2" w14:textId="4852FB03" w:rsidR="005A5832" w:rsidRPr="00AF716D" w:rsidRDefault="005A5832" w:rsidP="00AF716D">
            <w:pPr>
              <w:rPr>
                <w:rFonts w:ascii="Joost" w:hAnsi="Joost"/>
                <w:kern w:val="2"/>
                <w:sz w:val="23"/>
                <w:szCs w:val="23"/>
              </w:rPr>
            </w:pPr>
          </w:p>
        </w:tc>
      </w:tr>
      <w:tr w:rsidR="005A5832" w:rsidRPr="00AF716D" w14:paraId="2391E761" w14:textId="77777777">
        <w:trPr>
          <w:trHeight w:val="300"/>
        </w:trPr>
        <w:tc>
          <w:tcPr>
            <w:tcW w:w="9535" w:type="dxa"/>
            <w:gridSpan w:val="4"/>
          </w:tcPr>
          <w:p w14:paraId="08399190" w14:textId="77777777" w:rsidR="005A5832" w:rsidRPr="00AF716D" w:rsidRDefault="00A10867" w:rsidP="00AF716D">
            <w:pPr>
              <w:ind w:firstLine="720"/>
              <w:jc w:val="center"/>
              <w:rPr>
                <w:rFonts w:ascii="Joost" w:hAnsi="Joost"/>
                <w:b/>
                <w:bCs/>
                <w:kern w:val="2"/>
                <w:sz w:val="23"/>
                <w:szCs w:val="23"/>
              </w:rPr>
            </w:pPr>
            <w:r w:rsidRPr="00AF716D">
              <w:rPr>
                <w:rFonts w:ascii="Joost" w:hAnsi="Joost"/>
                <w:b/>
                <w:bCs/>
                <w:kern w:val="2"/>
                <w:sz w:val="23"/>
                <w:szCs w:val="23"/>
              </w:rPr>
              <w:t>9. ŠALIŲ ATSAKOMYBĖ</w:t>
            </w:r>
            <w:r w:rsidRPr="00AF716D">
              <w:rPr>
                <w:rFonts w:ascii="Joost" w:hAnsi="Joost"/>
                <w:b/>
                <w:bCs/>
                <w:kern w:val="2"/>
                <w:sz w:val="23"/>
                <w:szCs w:val="23"/>
              </w:rPr>
              <w:tab/>
            </w:r>
          </w:p>
        </w:tc>
      </w:tr>
      <w:tr w:rsidR="005A5832" w:rsidRPr="00AF716D" w14:paraId="041068D7" w14:textId="77777777">
        <w:trPr>
          <w:trHeight w:val="300"/>
        </w:trPr>
        <w:tc>
          <w:tcPr>
            <w:tcW w:w="2704" w:type="dxa"/>
            <w:gridSpan w:val="2"/>
          </w:tcPr>
          <w:p w14:paraId="2F663235"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t>9.1. Pirkėjui taikomos netesybos už mokėjimų pagal Sutartį vėlavimą</w:t>
            </w:r>
          </w:p>
        </w:tc>
        <w:tc>
          <w:tcPr>
            <w:tcW w:w="6831" w:type="dxa"/>
            <w:gridSpan w:val="2"/>
          </w:tcPr>
          <w:p w14:paraId="3FB0FE16" w14:textId="307BD76A" w:rsidR="005A5832" w:rsidRPr="00C4156E" w:rsidRDefault="00A10867" w:rsidP="00C4156E">
            <w:pPr>
              <w:jc w:val="both"/>
              <w:rPr>
                <w:rFonts w:ascii="Joost" w:hAnsi="Joost"/>
                <w:kern w:val="2"/>
                <w:sz w:val="23"/>
                <w:szCs w:val="23"/>
              </w:rPr>
            </w:pPr>
            <w:r w:rsidRPr="00C4156E">
              <w:rPr>
                <w:rFonts w:ascii="Joost" w:hAnsi="Joost"/>
                <w:kern w:val="2"/>
                <w:sz w:val="23"/>
                <w:szCs w:val="23"/>
              </w:rPr>
              <w:t>Jei Pirkėjas, gavęs tinkamai pateiktą ir užpildytą Sąskaitą, uždelsia atsiskaityti už tinkamai Tiekėjo  perduotas kokybiškas Prekes per Sutartyje nurodytą terminą, Tiekėjas nuo kitos nei nustatytas terminas dienos skaičiuoja Pirkėjui 0,0</w:t>
            </w:r>
            <w:r w:rsidR="001A0EDD" w:rsidRPr="00C4156E">
              <w:rPr>
                <w:rFonts w:ascii="Joost" w:hAnsi="Joost"/>
                <w:kern w:val="2"/>
                <w:sz w:val="23"/>
                <w:szCs w:val="23"/>
              </w:rPr>
              <w:t>5</w:t>
            </w:r>
            <w:r w:rsidRPr="00C4156E">
              <w:rPr>
                <w:rFonts w:ascii="Joost" w:hAnsi="Joost"/>
                <w:kern w:val="2"/>
                <w:sz w:val="23"/>
                <w:szCs w:val="23"/>
              </w:rPr>
              <w:t xml:space="preserve"> (</w:t>
            </w:r>
            <w:r w:rsidR="001A0EDD" w:rsidRPr="00C4156E">
              <w:rPr>
                <w:rFonts w:ascii="Joost" w:hAnsi="Joost"/>
                <w:kern w:val="2"/>
                <w:sz w:val="23"/>
                <w:szCs w:val="23"/>
              </w:rPr>
              <w:t>penkių</w:t>
            </w:r>
            <w:r w:rsidRPr="00C4156E">
              <w:rPr>
                <w:rFonts w:ascii="Joost" w:hAnsi="Joost"/>
                <w:kern w:val="2"/>
                <w:sz w:val="23"/>
                <w:szCs w:val="23"/>
              </w:rPr>
              <w:t xml:space="preserve"> šimtosios) procento dydžio delspinigius nuo neapmokėtos sumos be PVM už kiekvieną vėlavimo dieną. </w:t>
            </w:r>
          </w:p>
        </w:tc>
      </w:tr>
      <w:tr w:rsidR="005A5832" w:rsidRPr="00AF716D" w14:paraId="3F8BC0F0" w14:textId="77777777">
        <w:trPr>
          <w:trHeight w:val="300"/>
        </w:trPr>
        <w:tc>
          <w:tcPr>
            <w:tcW w:w="2704" w:type="dxa"/>
            <w:gridSpan w:val="2"/>
          </w:tcPr>
          <w:p w14:paraId="197706B6" w14:textId="77777777" w:rsidR="005A5832" w:rsidRPr="00AF716D" w:rsidRDefault="00A10867" w:rsidP="00AF716D">
            <w:pPr>
              <w:rPr>
                <w:rFonts w:ascii="Joost" w:hAnsi="Joost"/>
                <w:b/>
                <w:bCs/>
                <w:kern w:val="2"/>
                <w:sz w:val="23"/>
                <w:szCs w:val="23"/>
              </w:rPr>
            </w:pPr>
            <w:r w:rsidRPr="00AF716D">
              <w:rPr>
                <w:rFonts w:ascii="Joost" w:hAnsi="Joost"/>
                <w:b/>
                <w:bCs/>
                <w:kern w:val="2"/>
                <w:sz w:val="23"/>
                <w:szCs w:val="23"/>
              </w:rPr>
              <w:t>9.2. Tiekėjui taikomos netesybos</w:t>
            </w:r>
          </w:p>
          <w:p w14:paraId="1DB198C1" w14:textId="77777777" w:rsidR="002516DF" w:rsidRPr="00AF716D" w:rsidRDefault="002516DF" w:rsidP="00AF716D">
            <w:pPr>
              <w:rPr>
                <w:rFonts w:ascii="Joost" w:hAnsi="Joost"/>
                <w:b/>
                <w:bCs/>
                <w:kern w:val="2"/>
                <w:sz w:val="23"/>
                <w:szCs w:val="23"/>
              </w:rPr>
            </w:pPr>
          </w:p>
          <w:p w14:paraId="0492A13A" w14:textId="659F2A65" w:rsidR="00850F09" w:rsidRPr="00AF716D" w:rsidRDefault="00850F09" w:rsidP="00AF716D">
            <w:pPr>
              <w:rPr>
                <w:rFonts w:ascii="Joost" w:hAnsi="Joost"/>
                <w:b/>
                <w:bCs/>
                <w:kern w:val="2"/>
                <w:sz w:val="23"/>
                <w:szCs w:val="23"/>
              </w:rPr>
            </w:pPr>
          </w:p>
        </w:tc>
        <w:tc>
          <w:tcPr>
            <w:tcW w:w="6831" w:type="dxa"/>
            <w:gridSpan w:val="2"/>
          </w:tcPr>
          <w:p w14:paraId="083FEC7D" w14:textId="51907785" w:rsidR="005A5832" w:rsidRPr="00F00986" w:rsidRDefault="00A10867" w:rsidP="00F00986">
            <w:pPr>
              <w:jc w:val="both"/>
              <w:rPr>
                <w:rFonts w:ascii="Joost" w:hAnsi="Joost"/>
                <w:kern w:val="2"/>
                <w:sz w:val="23"/>
                <w:szCs w:val="23"/>
              </w:rPr>
            </w:pPr>
            <w:r w:rsidRPr="00F00986">
              <w:rPr>
                <w:rFonts w:ascii="Joost" w:hAnsi="Joost"/>
                <w:kern w:val="2"/>
                <w:sz w:val="23"/>
                <w:szCs w:val="23"/>
              </w:rPr>
              <w:t>9.2.1. Jeigu Tiekėjas vėluoja vykdyti užsakymą, tiekti Prekes ar ištaisyti jų trūkumus arba nevykdo kitų sutartinių įsipareigojimų, Pirkėjas nuo kitos nei nustatytas terminas dienos Tiekėjui skaičiuoja 0,0</w:t>
            </w:r>
            <w:r w:rsidR="00F00986" w:rsidRPr="00F00986">
              <w:rPr>
                <w:rFonts w:ascii="Joost" w:hAnsi="Joost"/>
                <w:kern w:val="2"/>
                <w:sz w:val="23"/>
                <w:szCs w:val="23"/>
              </w:rPr>
              <w:t>5</w:t>
            </w:r>
            <w:r w:rsidRPr="00F00986">
              <w:rPr>
                <w:rFonts w:ascii="Joost" w:hAnsi="Joost"/>
                <w:kern w:val="2"/>
                <w:sz w:val="23"/>
                <w:szCs w:val="23"/>
              </w:rPr>
              <w:t xml:space="preserve"> (</w:t>
            </w:r>
            <w:r w:rsidR="00F00986" w:rsidRPr="00F00986">
              <w:rPr>
                <w:rFonts w:ascii="Joost" w:hAnsi="Joost"/>
                <w:kern w:val="2"/>
                <w:sz w:val="23"/>
                <w:szCs w:val="23"/>
              </w:rPr>
              <w:t>penkios</w:t>
            </w:r>
            <w:r w:rsidRPr="00F00986">
              <w:rPr>
                <w:rFonts w:ascii="Joost" w:hAnsi="Joost"/>
                <w:kern w:val="2"/>
                <w:sz w:val="23"/>
                <w:szCs w:val="23"/>
              </w:rPr>
              <w:t xml:space="preserve"> šimtosios) procento  dydžio delspinigius už kiekvieną uždelstą dieną nuo laiku neperduotų Prekių ar Prekių, turinčių trūkumų, kainos be PVM. </w:t>
            </w:r>
          </w:p>
          <w:p w14:paraId="611D63D5" w14:textId="7A559B94" w:rsidR="005A5832" w:rsidRPr="00F00986" w:rsidRDefault="00A10867" w:rsidP="00F00986">
            <w:pPr>
              <w:jc w:val="both"/>
              <w:rPr>
                <w:rFonts w:ascii="Joost" w:hAnsi="Joost"/>
                <w:b/>
                <w:bCs/>
                <w:kern w:val="2"/>
                <w:sz w:val="23"/>
                <w:szCs w:val="23"/>
              </w:rPr>
            </w:pPr>
            <w:r w:rsidRPr="00F00986">
              <w:rPr>
                <w:rFonts w:ascii="Joost" w:hAnsi="Joost"/>
                <w:kern w:val="2"/>
                <w:sz w:val="23"/>
                <w:szCs w:val="23"/>
              </w:rPr>
              <w:lastRenderedPageBreak/>
              <w:t xml:space="preserve">9.2.2. Tiekėjas privalo sumokėti Pirkėjui netesybas per </w:t>
            </w:r>
            <w:r w:rsidR="00F00986" w:rsidRPr="00F00986">
              <w:rPr>
                <w:rFonts w:ascii="Joost" w:hAnsi="Joost"/>
                <w:kern w:val="2"/>
                <w:sz w:val="23"/>
                <w:szCs w:val="23"/>
              </w:rPr>
              <w:t>20 (dvidešimt)</w:t>
            </w:r>
            <w:r w:rsidRPr="00F00986">
              <w:rPr>
                <w:rFonts w:ascii="Joost" w:hAnsi="Joost"/>
                <w:kern w:val="2"/>
                <w:sz w:val="23"/>
                <w:szCs w:val="23"/>
              </w:rPr>
              <w:t xml:space="preserve"> dienų nuo Pirkėjo pareikalavimo. </w:t>
            </w:r>
          </w:p>
        </w:tc>
      </w:tr>
      <w:tr w:rsidR="00E3376A" w:rsidRPr="00AF716D" w14:paraId="020FF0E9" w14:textId="77777777">
        <w:trPr>
          <w:trHeight w:val="300"/>
        </w:trPr>
        <w:tc>
          <w:tcPr>
            <w:tcW w:w="2704" w:type="dxa"/>
            <w:gridSpan w:val="2"/>
          </w:tcPr>
          <w:p w14:paraId="6F7599DE" w14:textId="77777777" w:rsidR="00E3376A" w:rsidRPr="00AF716D" w:rsidRDefault="00E3376A" w:rsidP="00AF716D">
            <w:pPr>
              <w:rPr>
                <w:rFonts w:ascii="Joost" w:hAnsi="Joost"/>
                <w:b/>
                <w:bCs/>
                <w:kern w:val="2"/>
                <w:sz w:val="23"/>
                <w:szCs w:val="23"/>
              </w:rPr>
            </w:pPr>
            <w:r w:rsidRPr="00AF716D">
              <w:rPr>
                <w:rFonts w:ascii="Joost" w:hAnsi="Joost"/>
                <w:b/>
                <w:bCs/>
                <w:kern w:val="2"/>
                <w:sz w:val="23"/>
                <w:szCs w:val="23"/>
              </w:rPr>
              <w:lastRenderedPageBreak/>
              <w:t>9.3. Tiekėjui / Pirkėjui taikoma bauda nutraukus Sutartį dėl esminio Sutarties pažeidimo</w:t>
            </w:r>
          </w:p>
        </w:tc>
        <w:tc>
          <w:tcPr>
            <w:tcW w:w="6831" w:type="dxa"/>
            <w:gridSpan w:val="2"/>
          </w:tcPr>
          <w:p w14:paraId="0D9CBBF5" w14:textId="3631DF39" w:rsidR="00E3376A" w:rsidRPr="00AF716D" w:rsidRDefault="00E3376A" w:rsidP="00D56EE2">
            <w:pPr>
              <w:jc w:val="both"/>
              <w:rPr>
                <w:rFonts w:ascii="Joost" w:hAnsi="Joost"/>
                <w:kern w:val="2"/>
                <w:sz w:val="23"/>
                <w:szCs w:val="23"/>
              </w:rPr>
            </w:pPr>
            <w:r w:rsidRPr="00AF716D">
              <w:rPr>
                <w:rFonts w:ascii="Joost" w:hAnsi="Joost"/>
                <w:kern w:val="2"/>
                <w:sz w:val="23"/>
                <w:szCs w:val="23"/>
              </w:rPr>
              <w:t>Nutraukus Sutartį dėl esminio Sutarties pažeidimo, nustatyto Sutarties Specialiosiose sąlygose, mokama</w:t>
            </w:r>
            <w:r w:rsidR="008028E7">
              <w:rPr>
                <w:rFonts w:ascii="Joost" w:hAnsi="Joost"/>
                <w:kern w:val="2"/>
                <w:sz w:val="23"/>
                <w:szCs w:val="23"/>
              </w:rPr>
              <w:t xml:space="preserve"> 10 (dešimties)</w:t>
            </w:r>
            <w:r w:rsidRPr="00AF716D">
              <w:rPr>
                <w:rFonts w:ascii="Joost" w:hAnsi="Joost"/>
                <w:kern w:val="2"/>
                <w:sz w:val="23"/>
                <w:szCs w:val="23"/>
              </w:rPr>
              <w:t xml:space="preserve"> procentų dydžio bauda nuo Pradinės Sutarties vertės be PVM, nurodytos Specialiųjų sąlygų 5.2 punkte. </w:t>
            </w:r>
          </w:p>
          <w:p w14:paraId="3C577428" w14:textId="324D5EB5" w:rsidR="00E3376A" w:rsidRPr="00AF716D" w:rsidRDefault="00E3376A" w:rsidP="00D56EE2">
            <w:pPr>
              <w:jc w:val="both"/>
              <w:rPr>
                <w:rFonts w:ascii="Joost" w:hAnsi="Joost"/>
                <w:kern w:val="2"/>
                <w:sz w:val="23"/>
                <w:szCs w:val="23"/>
              </w:rPr>
            </w:pPr>
          </w:p>
        </w:tc>
      </w:tr>
      <w:tr w:rsidR="00E3376A" w:rsidRPr="00AF716D" w14:paraId="21FB0C0D" w14:textId="77777777" w:rsidTr="00A044D6">
        <w:trPr>
          <w:trHeight w:val="300"/>
        </w:trPr>
        <w:tc>
          <w:tcPr>
            <w:tcW w:w="2704" w:type="dxa"/>
            <w:gridSpan w:val="2"/>
          </w:tcPr>
          <w:p w14:paraId="3899CDF9" w14:textId="77777777" w:rsidR="00E3376A" w:rsidRPr="00AF716D" w:rsidRDefault="00E3376A" w:rsidP="00AF716D">
            <w:pPr>
              <w:rPr>
                <w:rFonts w:ascii="Joost" w:hAnsi="Joost"/>
                <w:b/>
                <w:bCs/>
                <w:kern w:val="2"/>
                <w:sz w:val="23"/>
                <w:szCs w:val="23"/>
              </w:rPr>
            </w:pPr>
            <w:r w:rsidRPr="00AF716D">
              <w:rPr>
                <w:rFonts w:ascii="Joost" w:hAnsi="Joost"/>
                <w:b/>
                <w:bCs/>
                <w:kern w:val="2"/>
                <w:sz w:val="23"/>
                <w:szCs w:val="23"/>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shd w:val="clear" w:color="auto" w:fill="auto"/>
          </w:tcPr>
          <w:p w14:paraId="77C37F64" w14:textId="003951E6" w:rsidR="00E3376A" w:rsidRPr="00A044D6" w:rsidRDefault="00586202" w:rsidP="00A044D6">
            <w:pPr>
              <w:jc w:val="both"/>
              <w:rPr>
                <w:rFonts w:ascii="Joost" w:hAnsi="Joost"/>
                <w:kern w:val="2"/>
                <w:sz w:val="23"/>
                <w:szCs w:val="23"/>
              </w:rPr>
            </w:pPr>
            <w:r>
              <w:rPr>
                <w:rFonts w:ascii="Joost" w:hAnsi="Joost"/>
                <w:kern w:val="2"/>
                <w:sz w:val="23"/>
                <w:szCs w:val="23"/>
              </w:rPr>
              <w:t>5000,00 (penki tūkstančiai) Eur už kiekvieną pažeidimo atvejį.</w:t>
            </w:r>
          </w:p>
        </w:tc>
      </w:tr>
      <w:tr w:rsidR="001B7C87" w:rsidRPr="00AF716D" w14:paraId="64AD392B" w14:textId="77777777">
        <w:trPr>
          <w:trHeight w:val="300"/>
        </w:trPr>
        <w:tc>
          <w:tcPr>
            <w:tcW w:w="2704" w:type="dxa"/>
            <w:gridSpan w:val="2"/>
          </w:tcPr>
          <w:p w14:paraId="370A17C7" w14:textId="77777777" w:rsidR="001B7C87" w:rsidRPr="00AF716D" w:rsidRDefault="001B7C87" w:rsidP="001B7C87">
            <w:pPr>
              <w:rPr>
                <w:rFonts w:ascii="Joost" w:hAnsi="Joost"/>
                <w:b/>
                <w:bCs/>
                <w:kern w:val="2"/>
                <w:sz w:val="23"/>
                <w:szCs w:val="23"/>
              </w:rPr>
            </w:pPr>
            <w:r w:rsidRPr="00AF716D">
              <w:rPr>
                <w:rFonts w:ascii="Joost" w:hAnsi="Joost"/>
                <w:b/>
                <w:bCs/>
                <w:kern w:val="2"/>
                <w:sz w:val="23"/>
                <w:szCs w:val="23"/>
              </w:rPr>
              <w:t>9.5. Tiekėjui taikomos baudos dėl aplinkosauginių ir (arba) socialinių kriterijų nesilaikymo</w:t>
            </w:r>
          </w:p>
        </w:tc>
        <w:tc>
          <w:tcPr>
            <w:tcW w:w="6831" w:type="dxa"/>
            <w:gridSpan w:val="2"/>
          </w:tcPr>
          <w:p w14:paraId="66C2E272" w14:textId="1F5E2518" w:rsidR="001B7C87" w:rsidRPr="001B7C87" w:rsidRDefault="00A044D6" w:rsidP="001B7C87">
            <w:pPr>
              <w:jc w:val="both"/>
              <w:rPr>
                <w:rFonts w:ascii="Joost" w:hAnsi="Joost"/>
                <w:kern w:val="2"/>
                <w:sz w:val="23"/>
                <w:szCs w:val="23"/>
              </w:rPr>
            </w:pPr>
            <w:r>
              <w:rPr>
                <w:rFonts w:ascii="Joost" w:hAnsi="Joost"/>
                <w:kern w:val="2"/>
                <w:sz w:val="23"/>
                <w:szCs w:val="23"/>
              </w:rPr>
              <w:t>Netaikoma.</w:t>
            </w:r>
          </w:p>
          <w:p w14:paraId="5D7618C3" w14:textId="77777777" w:rsidR="001B7C87" w:rsidRDefault="001B7C87" w:rsidP="001B7C87">
            <w:pPr>
              <w:rPr>
                <w:szCs w:val="24"/>
                <w:lang w:val="lt"/>
              </w:rPr>
            </w:pPr>
            <w:r w:rsidRPr="15CAD51A">
              <w:rPr>
                <w:szCs w:val="24"/>
                <w:lang w:val="lt"/>
              </w:rPr>
              <w:t xml:space="preserve"> </w:t>
            </w:r>
          </w:p>
          <w:p w14:paraId="4CE0BC86" w14:textId="53A47254" w:rsidR="001B7C87" w:rsidRPr="00AF716D" w:rsidRDefault="001B7C87" w:rsidP="001B7C87">
            <w:pPr>
              <w:rPr>
                <w:rFonts w:ascii="Joost" w:hAnsi="Joost"/>
                <w:color w:val="4472C4"/>
                <w:kern w:val="2"/>
                <w:sz w:val="23"/>
                <w:szCs w:val="23"/>
              </w:rPr>
            </w:pPr>
          </w:p>
        </w:tc>
      </w:tr>
      <w:tr w:rsidR="00A044D6" w:rsidRPr="00AF716D" w14:paraId="2511A1DC" w14:textId="77777777">
        <w:trPr>
          <w:trHeight w:val="300"/>
        </w:trPr>
        <w:tc>
          <w:tcPr>
            <w:tcW w:w="2704" w:type="dxa"/>
            <w:gridSpan w:val="2"/>
          </w:tcPr>
          <w:p w14:paraId="64771450" w14:textId="77777777" w:rsidR="00A044D6" w:rsidRPr="00AF716D" w:rsidRDefault="00A044D6" w:rsidP="00A044D6">
            <w:pPr>
              <w:rPr>
                <w:rFonts w:ascii="Joost" w:hAnsi="Joost"/>
                <w:b/>
                <w:bCs/>
                <w:kern w:val="2"/>
                <w:sz w:val="23"/>
                <w:szCs w:val="23"/>
              </w:rPr>
            </w:pPr>
            <w:r w:rsidRPr="00AF716D">
              <w:rPr>
                <w:rFonts w:ascii="Joost" w:hAnsi="Joost"/>
                <w:b/>
                <w:bCs/>
                <w:kern w:val="2"/>
                <w:sz w:val="23"/>
                <w:szCs w:val="23"/>
              </w:rPr>
              <w:t>9.6. Tiekėjui / Pirkėjui taikoma bauda dėl konfidencialumo reikalavimų nesilaikymo</w:t>
            </w:r>
          </w:p>
        </w:tc>
        <w:tc>
          <w:tcPr>
            <w:tcW w:w="6831" w:type="dxa"/>
            <w:gridSpan w:val="2"/>
          </w:tcPr>
          <w:p w14:paraId="003C34A3" w14:textId="77777777" w:rsidR="00A044D6" w:rsidRPr="00D37C9B" w:rsidRDefault="00A044D6" w:rsidP="00A044D6">
            <w:pPr>
              <w:jc w:val="both"/>
              <w:rPr>
                <w:rFonts w:ascii="Joost" w:hAnsi="Joost"/>
                <w:kern w:val="2"/>
                <w:sz w:val="23"/>
                <w:szCs w:val="23"/>
              </w:rPr>
            </w:pPr>
            <w:r w:rsidRPr="00D37C9B">
              <w:rPr>
                <w:rFonts w:ascii="Joost" w:hAnsi="Joost"/>
                <w:kern w:val="2"/>
                <w:sz w:val="23"/>
                <w:szCs w:val="23"/>
              </w:rPr>
              <w:t>200 (dviejų šimtų) Eur (be PVM) bauda kiekvienam nustatytam pažeidimui.</w:t>
            </w:r>
          </w:p>
          <w:p w14:paraId="20BBFEA0" w14:textId="77777777" w:rsidR="00A044D6" w:rsidRDefault="00A044D6" w:rsidP="00A044D6">
            <w:pPr>
              <w:jc w:val="both"/>
              <w:rPr>
                <w:rFonts w:ascii="Joost" w:hAnsi="Joost"/>
                <w:kern w:val="2"/>
                <w:sz w:val="23"/>
                <w:szCs w:val="23"/>
              </w:rPr>
            </w:pPr>
          </w:p>
          <w:p w14:paraId="599ADCB3" w14:textId="3F4975E2" w:rsidR="00A044D6" w:rsidRPr="00AF716D" w:rsidRDefault="00A044D6" w:rsidP="00A044D6">
            <w:pPr>
              <w:rPr>
                <w:rFonts w:ascii="Joost" w:hAnsi="Joost"/>
                <w:color w:val="4472C4"/>
                <w:kern w:val="2"/>
                <w:sz w:val="23"/>
                <w:szCs w:val="23"/>
              </w:rPr>
            </w:pPr>
          </w:p>
        </w:tc>
      </w:tr>
      <w:tr w:rsidR="00A044D6" w:rsidRPr="00AF716D" w14:paraId="3D5B24B2" w14:textId="77777777">
        <w:trPr>
          <w:trHeight w:val="300"/>
        </w:trPr>
        <w:tc>
          <w:tcPr>
            <w:tcW w:w="2704" w:type="dxa"/>
            <w:gridSpan w:val="2"/>
          </w:tcPr>
          <w:p w14:paraId="307B3ECD" w14:textId="77777777" w:rsidR="00A044D6" w:rsidRPr="00AF716D" w:rsidRDefault="00A044D6" w:rsidP="00A044D6">
            <w:pPr>
              <w:rPr>
                <w:rFonts w:ascii="Joost" w:hAnsi="Joost"/>
                <w:b/>
                <w:bCs/>
                <w:kern w:val="2"/>
                <w:sz w:val="23"/>
                <w:szCs w:val="23"/>
              </w:rPr>
            </w:pPr>
            <w:r w:rsidRPr="00AF716D">
              <w:rPr>
                <w:rFonts w:ascii="Joost" w:hAnsi="Joost"/>
                <w:b/>
                <w:bCs/>
                <w:kern w:val="2"/>
                <w:sz w:val="23"/>
                <w:szCs w:val="23"/>
              </w:rPr>
              <w:t xml:space="preserve">9.7. Tiekėjui taikomos netesybos dėl pirkimo dokumentuose nustatytų kokybinių kriterijų </w:t>
            </w:r>
            <w:r w:rsidRPr="00AF716D">
              <w:rPr>
                <w:rFonts w:ascii="Joost" w:hAnsi="Joost"/>
                <w:b/>
                <w:bCs/>
                <w:noProof/>
                <w:kern w:val="2"/>
                <w:sz w:val="23"/>
                <w:szCs w:val="23"/>
              </w:rPr>
              <w:t xml:space="preserve">nepasiekimo </w:t>
            </w:r>
            <w:r w:rsidRPr="00AF716D">
              <w:rPr>
                <w:rFonts w:ascii="Joost" w:hAnsi="Joost"/>
                <w:b/>
                <w:bCs/>
                <w:kern w:val="2"/>
                <w:sz w:val="23"/>
                <w:szCs w:val="23"/>
              </w:rPr>
              <w:t>Sutarties vykdymo metu</w:t>
            </w:r>
          </w:p>
        </w:tc>
        <w:tc>
          <w:tcPr>
            <w:tcW w:w="6831" w:type="dxa"/>
            <w:gridSpan w:val="2"/>
          </w:tcPr>
          <w:p w14:paraId="03251C10" w14:textId="7E6921CD" w:rsidR="00A044D6" w:rsidRPr="00AF716D" w:rsidRDefault="00A044D6" w:rsidP="00A044D6">
            <w:pPr>
              <w:rPr>
                <w:rFonts w:ascii="Joost" w:hAnsi="Joost"/>
                <w:color w:val="4472C4"/>
                <w:kern w:val="2"/>
                <w:sz w:val="23"/>
                <w:szCs w:val="23"/>
              </w:rPr>
            </w:pPr>
            <w:r w:rsidRPr="00AF716D">
              <w:rPr>
                <w:rFonts w:ascii="Joost" w:hAnsi="Joost"/>
                <w:kern w:val="2"/>
                <w:sz w:val="23"/>
                <w:szCs w:val="23"/>
              </w:rPr>
              <w:t xml:space="preserve">Netaikoma </w:t>
            </w:r>
          </w:p>
          <w:p w14:paraId="1F41E0D6" w14:textId="6723F673" w:rsidR="00A044D6" w:rsidRPr="00AF716D" w:rsidRDefault="00A044D6" w:rsidP="00A044D6">
            <w:pPr>
              <w:rPr>
                <w:rFonts w:ascii="Joost" w:hAnsi="Joost"/>
                <w:color w:val="4472C4"/>
                <w:kern w:val="2"/>
                <w:sz w:val="23"/>
                <w:szCs w:val="23"/>
              </w:rPr>
            </w:pPr>
          </w:p>
        </w:tc>
      </w:tr>
      <w:tr w:rsidR="00A044D6" w:rsidRPr="00AF716D" w14:paraId="73474B34" w14:textId="77777777">
        <w:trPr>
          <w:trHeight w:val="300"/>
        </w:trPr>
        <w:tc>
          <w:tcPr>
            <w:tcW w:w="2704" w:type="dxa"/>
            <w:gridSpan w:val="2"/>
          </w:tcPr>
          <w:p w14:paraId="6C9B87EB" w14:textId="77777777" w:rsidR="00A044D6" w:rsidRPr="00AF716D" w:rsidRDefault="00A044D6" w:rsidP="00A044D6">
            <w:pPr>
              <w:rPr>
                <w:rFonts w:ascii="Joost" w:hAnsi="Joost"/>
                <w:b/>
                <w:bCs/>
                <w:kern w:val="2"/>
                <w:sz w:val="23"/>
                <w:szCs w:val="23"/>
              </w:rPr>
            </w:pPr>
            <w:r w:rsidRPr="00AF716D">
              <w:rPr>
                <w:rFonts w:ascii="Joost" w:hAnsi="Joost"/>
                <w:b/>
                <w:bCs/>
                <w:kern w:val="2"/>
                <w:sz w:val="23"/>
                <w:szCs w:val="23"/>
              </w:rPr>
              <w:t>9.8. Tiekėjui taikomos netesybos dėl Sutarties įvykdymo užtikrinimo nepratęsimo</w:t>
            </w:r>
          </w:p>
        </w:tc>
        <w:tc>
          <w:tcPr>
            <w:tcW w:w="6831" w:type="dxa"/>
            <w:gridSpan w:val="2"/>
          </w:tcPr>
          <w:p w14:paraId="25BA389C" w14:textId="77777777" w:rsidR="00A044D6" w:rsidRPr="00AF716D" w:rsidRDefault="00A044D6" w:rsidP="00A044D6">
            <w:pPr>
              <w:rPr>
                <w:rFonts w:ascii="Joost" w:hAnsi="Joost"/>
                <w:kern w:val="2"/>
                <w:sz w:val="23"/>
                <w:szCs w:val="23"/>
              </w:rPr>
            </w:pPr>
            <w:r w:rsidRPr="00AF716D">
              <w:rPr>
                <w:rFonts w:ascii="Joost" w:hAnsi="Joost"/>
                <w:kern w:val="2"/>
                <w:sz w:val="23"/>
                <w:szCs w:val="23"/>
              </w:rPr>
              <w:t>Netaikoma</w:t>
            </w:r>
          </w:p>
          <w:p w14:paraId="741A846C" w14:textId="77777777" w:rsidR="00A044D6" w:rsidRPr="00AF716D" w:rsidRDefault="00A044D6" w:rsidP="00A044D6">
            <w:pPr>
              <w:rPr>
                <w:rFonts w:ascii="Joost" w:hAnsi="Joost"/>
                <w:color w:val="4472C4"/>
                <w:kern w:val="2"/>
                <w:sz w:val="23"/>
                <w:szCs w:val="23"/>
              </w:rPr>
            </w:pPr>
          </w:p>
          <w:p w14:paraId="571C49C7" w14:textId="2242A053" w:rsidR="00A044D6" w:rsidRPr="00AF716D" w:rsidRDefault="00A044D6" w:rsidP="00A044D6">
            <w:pPr>
              <w:rPr>
                <w:rFonts w:ascii="Joost" w:hAnsi="Joost"/>
                <w:color w:val="4472C4"/>
                <w:kern w:val="2"/>
                <w:sz w:val="23"/>
                <w:szCs w:val="23"/>
              </w:rPr>
            </w:pPr>
          </w:p>
        </w:tc>
      </w:tr>
      <w:tr w:rsidR="007E4EAF" w:rsidRPr="00AF716D" w14:paraId="194C357C" w14:textId="77777777">
        <w:trPr>
          <w:trHeight w:val="300"/>
        </w:trPr>
        <w:tc>
          <w:tcPr>
            <w:tcW w:w="2704" w:type="dxa"/>
            <w:gridSpan w:val="2"/>
          </w:tcPr>
          <w:p w14:paraId="2F8F4498" w14:textId="1D07EAC5" w:rsidR="007E4EAF" w:rsidRPr="00030F8A" w:rsidRDefault="007E4EAF" w:rsidP="00A044D6">
            <w:pPr>
              <w:rPr>
                <w:rFonts w:ascii="Joost" w:hAnsi="Joost"/>
                <w:b/>
                <w:bCs/>
                <w:kern w:val="2"/>
                <w:sz w:val="23"/>
                <w:szCs w:val="23"/>
              </w:rPr>
            </w:pPr>
            <w:r>
              <w:rPr>
                <w:b/>
                <w:bCs/>
                <w:kern w:val="2"/>
                <w:szCs w:val="24"/>
              </w:rPr>
              <w:t xml:space="preserve">9.9. Tiekėjui taikoma bauda dėl Pirkėjo simbolių, pavadinimo ir ženklo reklamoje ar rinkodaroje naudojimo reikalavimų </w:t>
            </w:r>
            <w:r>
              <w:rPr>
                <w:b/>
                <w:bCs/>
                <w:kern w:val="2"/>
                <w:szCs w:val="24"/>
              </w:rPr>
              <w:lastRenderedPageBreak/>
              <w:t>nesilaikymo bei draudimo naudotis Pirkėjo sukurtais intelektiniais veiklos rezultatais nesilaikymo</w:t>
            </w:r>
          </w:p>
        </w:tc>
        <w:tc>
          <w:tcPr>
            <w:tcW w:w="6831" w:type="dxa"/>
            <w:gridSpan w:val="2"/>
          </w:tcPr>
          <w:p w14:paraId="2520580F" w14:textId="77777777" w:rsidR="007E4EAF" w:rsidRDefault="007E4EAF" w:rsidP="007E4EAF">
            <w:pPr>
              <w:spacing w:line="259" w:lineRule="auto"/>
              <w:rPr>
                <w:kern w:val="2"/>
                <w:szCs w:val="24"/>
              </w:rPr>
            </w:pPr>
            <w:r>
              <w:rPr>
                <w:kern w:val="2"/>
                <w:szCs w:val="24"/>
              </w:rPr>
              <w:lastRenderedPageBreak/>
              <w:t>Netaikoma</w:t>
            </w:r>
          </w:p>
          <w:p w14:paraId="2647531D" w14:textId="77777777" w:rsidR="007E4EAF" w:rsidRPr="00A044D6" w:rsidRDefault="007E4EAF" w:rsidP="00A044D6">
            <w:pPr>
              <w:jc w:val="both"/>
              <w:rPr>
                <w:rFonts w:ascii="Joost" w:hAnsi="Joost"/>
                <w:kern w:val="2"/>
                <w:sz w:val="23"/>
                <w:szCs w:val="23"/>
              </w:rPr>
            </w:pPr>
          </w:p>
        </w:tc>
      </w:tr>
      <w:tr w:rsidR="00A044D6" w:rsidRPr="00AF716D" w14:paraId="47BC8791" w14:textId="77777777">
        <w:trPr>
          <w:trHeight w:val="300"/>
        </w:trPr>
        <w:tc>
          <w:tcPr>
            <w:tcW w:w="2704" w:type="dxa"/>
            <w:gridSpan w:val="2"/>
          </w:tcPr>
          <w:p w14:paraId="111D0A05" w14:textId="78D3E959" w:rsidR="00A044D6" w:rsidRPr="00AF716D" w:rsidRDefault="00A044D6" w:rsidP="00A044D6">
            <w:pPr>
              <w:rPr>
                <w:rFonts w:ascii="Joost" w:hAnsi="Joost"/>
                <w:b/>
                <w:bCs/>
                <w:kern w:val="2"/>
                <w:sz w:val="23"/>
                <w:szCs w:val="23"/>
                <w:lang w:val="en-US"/>
              </w:rPr>
            </w:pPr>
            <w:r w:rsidRPr="00AF716D">
              <w:rPr>
                <w:rFonts w:ascii="Joost" w:hAnsi="Joost"/>
                <w:b/>
                <w:bCs/>
                <w:kern w:val="2"/>
                <w:sz w:val="23"/>
                <w:szCs w:val="23"/>
                <w:lang w:val="en-US"/>
              </w:rPr>
              <w:t>9.</w:t>
            </w:r>
            <w:r w:rsidR="007E4EAF">
              <w:rPr>
                <w:rFonts w:ascii="Joost" w:hAnsi="Joost"/>
                <w:b/>
                <w:bCs/>
                <w:kern w:val="2"/>
                <w:sz w:val="23"/>
                <w:szCs w:val="23"/>
                <w:lang w:val="en-US"/>
              </w:rPr>
              <w:t>10</w:t>
            </w:r>
            <w:r w:rsidRPr="00AF716D">
              <w:rPr>
                <w:rFonts w:ascii="Joost" w:hAnsi="Joost"/>
                <w:b/>
                <w:bCs/>
                <w:kern w:val="2"/>
                <w:sz w:val="23"/>
                <w:szCs w:val="23"/>
                <w:lang w:val="en-US"/>
              </w:rPr>
              <w:t xml:space="preserve">. </w:t>
            </w:r>
            <w:r w:rsidRPr="00AF716D">
              <w:rPr>
                <w:rFonts w:ascii="Joost" w:hAnsi="Joost"/>
                <w:b/>
                <w:bCs/>
                <w:kern w:val="2"/>
                <w:sz w:val="23"/>
                <w:szCs w:val="23"/>
              </w:rPr>
              <w:t>Kitos netesybos</w:t>
            </w:r>
          </w:p>
        </w:tc>
        <w:tc>
          <w:tcPr>
            <w:tcW w:w="6831" w:type="dxa"/>
            <w:gridSpan w:val="2"/>
          </w:tcPr>
          <w:p w14:paraId="22162CAC" w14:textId="5A5F7A21" w:rsidR="00A044D6" w:rsidRPr="00A044D6" w:rsidRDefault="00A044D6" w:rsidP="00A044D6">
            <w:pPr>
              <w:jc w:val="both"/>
              <w:rPr>
                <w:rFonts w:ascii="Joost" w:hAnsi="Joost"/>
                <w:kern w:val="2"/>
                <w:sz w:val="23"/>
                <w:szCs w:val="23"/>
              </w:rPr>
            </w:pPr>
            <w:r w:rsidRPr="00A044D6">
              <w:rPr>
                <w:rFonts w:ascii="Joost" w:hAnsi="Joost"/>
                <w:kern w:val="2"/>
                <w:sz w:val="23"/>
                <w:szCs w:val="23"/>
              </w:rPr>
              <w:t>Tiekėjui taikoma bauda dėl Bendrųjų sąlygų 15</w:t>
            </w:r>
            <w:r w:rsidRPr="00663857">
              <w:rPr>
                <w:rFonts w:ascii="Joost" w:hAnsi="Joost"/>
                <w:kern w:val="2"/>
                <w:sz w:val="23"/>
                <w:szCs w:val="23"/>
                <w:vertAlign w:val="superscript"/>
              </w:rPr>
              <w:t>2</w:t>
            </w:r>
            <w:r w:rsidR="00663857">
              <w:rPr>
                <w:rFonts w:ascii="Joost" w:hAnsi="Joost"/>
                <w:kern w:val="2"/>
                <w:sz w:val="23"/>
                <w:szCs w:val="23"/>
                <w:vertAlign w:val="superscript"/>
              </w:rPr>
              <w:t xml:space="preserve"> </w:t>
            </w:r>
            <w:r w:rsidR="00663857">
              <w:rPr>
                <w:rFonts w:ascii="Joost" w:hAnsi="Joost"/>
                <w:kern w:val="2"/>
                <w:sz w:val="23"/>
                <w:szCs w:val="23"/>
              </w:rPr>
              <w:t>.</w:t>
            </w:r>
            <w:r w:rsidRPr="00A044D6">
              <w:rPr>
                <w:rFonts w:ascii="Joost" w:hAnsi="Joost"/>
                <w:kern w:val="2"/>
                <w:sz w:val="23"/>
                <w:szCs w:val="23"/>
              </w:rPr>
              <w:t xml:space="preserve">1 punkte nurodytų įsipareigojimų pažeidimo - </w:t>
            </w:r>
            <w:r w:rsidR="002C043E">
              <w:rPr>
                <w:rFonts w:ascii="Joost" w:hAnsi="Joost"/>
                <w:kern w:val="2"/>
                <w:sz w:val="23"/>
                <w:szCs w:val="23"/>
              </w:rPr>
              <w:t>5</w:t>
            </w:r>
            <w:r w:rsidRPr="00A044D6">
              <w:rPr>
                <w:rFonts w:ascii="Joost" w:hAnsi="Joost"/>
                <w:kern w:val="2"/>
                <w:sz w:val="23"/>
                <w:szCs w:val="23"/>
              </w:rPr>
              <w:t xml:space="preserve"> (</w:t>
            </w:r>
            <w:r w:rsidR="002C043E">
              <w:rPr>
                <w:rFonts w:ascii="Joost" w:hAnsi="Joost"/>
                <w:kern w:val="2"/>
                <w:sz w:val="23"/>
                <w:szCs w:val="23"/>
              </w:rPr>
              <w:t>penki</w:t>
            </w:r>
            <w:r w:rsidRPr="00A044D6">
              <w:rPr>
                <w:rFonts w:ascii="Joost" w:hAnsi="Joost"/>
                <w:kern w:val="2"/>
                <w:sz w:val="23"/>
                <w:szCs w:val="23"/>
              </w:rPr>
              <w:t>) procent</w:t>
            </w:r>
            <w:r w:rsidR="002C043E">
              <w:rPr>
                <w:rFonts w:ascii="Joost" w:hAnsi="Joost"/>
                <w:kern w:val="2"/>
                <w:sz w:val="23"/>
                <w:szCs w:val="23"/>
              </w:rPr>
              <w:t>ai</w:t>
            </w:r>
            <w:r w:rsidRPr="00A044D6">
              <w:rPr>
                <w:rFonts w:ascii="Joost" w:hAnsi="Joost"/>
                <w:kern w:val="2"/>
                <w:sz w:val="23"/>
                <w:szCs w:val="23"/>
              </w:rPr>
              <w:t xml:space="preserve"> nuo Pradinės sutarties vertės be PVM</w:t>
            </w:r>
            <w:r w:rsidR="002C043E">
              <w:rPr>
                <w:rFonts w:ascii="Joost" w:hAnsi="Joost"/>
                <w:kern w:val="2"/>
                <w:sz w:val="23"/>
                <w:szCs w:val="23"/>
              </w:rPr>
              <w:t>.</w:t>
            </w:r>
          </w:p>
        </w:tc>
      </w:tr>
      <w:tr w:rsidR="007E4EAF" w:rsidRPr="00AF716D" w14:paraId="1E1AF4E6" w14:textId="77777777">
        <w:trPr>
          <w:trHeight w:val="300"/>
        </w:trPr>
        <w:tc>
          <w:tcPr>
            <w:tcW w:w="9535" w:type="dxa"/>
            <w:gridSpan w:val="4"/>
          </w:tcPr>
          <w:p w14:paraId="5745715E" w14:textId="2DE0ACAE" w:rsidR="007E4EAF" w:rsidRPr="00AF716D" w:rsidRDefault="007E4EAF" w:rsidP="00A044D6">
            <w:pPr>
              <w:jc w:val="center"/>
              <w:rPr>
                <w:rFonts w:ascii="Joost" w:hAnsi="Joost"/>
                <w:b/>
                <w:bCs/>
                <w:kern w:val="2"/>
                <w:sz w:val="23"/>
                <w:szCs w:val="23"/>
              </w:rPr>
            </w:pPr>
            <w:r>
              <w:rPr>
                <w:b/>
                <w:kern w:val="2"/>
                <w:szCs w:val="24"/>
              </w:rPr>
              <w:t>10. ESMINĖS SUTARTIES SĄLYGOS</w:t>
            </w:r>
          </w:p>
        </w:tc>
      </w:tr>
      <w:tr w:rsidR="007E4EAF" w:rsidRPr="00AF716D" w14:paraId="2F57E9A4" w14:textId="77777777" w:rsidTr="007E4EAF">
        <w:trPr>
          <w:trHeight w:val="300"/>
        </w:trPr>
        <w:tc>
          <w:tcPr>
            <w:tcW w:w="2689" w:type="dxa"/>
          </w:tcPr>
          <w:p w14:paraId="72CC2F27" w14:textId="4258AD21" w:rsidR="007E4EAF" w:rsidRPr="00AF716D" w:rsidRDefault="007E4EAF" w:rsidP="007E4EAF">
            <w:pPr>
              <w:rPr>
                <w:rFonts w:ascii="Joost" w:hAnsi="Joost"/>
                <w:b/>
                <w:bCs/>
                <w:kern w:val="2"/>
                <w:sz w:val="23"/>
                <w:szCs w:val="23"/>
              </w:rPr>
            </w:pPr>
            <w:r>
              <w:rPr>
                <w:b/>
                <w:bCs/>
              </w:rPr>
              <w:t>10.1. Esminės Sutarties sąlygos</w:t>
            </w:r>
          </w:p>
        </w:tc>
        <w:tc>
          <w:tcPr>
            <w:tcW w:w="6846" w:type="dxa"/>
            <w:gridSpan w:val="3"/>
          </w:tcPr>
          <w:p w14:paraId="5CA85534" w14:textId="77777777" w:rsidR="007E4EAF" w:rsidRDefault="007E4EAF" w:rsidP="007E4EAF">
            <w:pPr>
              <w:rPr>
                <w:kern w:val="2"/>
                <w:szCs w:val="24"/>
              </w:rPr>
            </w:pPr>
            <w:r>
              <w:rPr>
                <w:kern w:val="2"/>
                <w:szCs w:val="24"/>
              </w:rPr>
              <w:t>Netaikoma</w:t>
            </w:r>
          </w:p>
          <w:p w14:paraId="1E39ED78" w14:textId="77777777" w:rsidR="007E4EAF" w:rsidRPr="00AF716D" w:rsidRDefault="007E4EAF" w:rsidP="007E4EAF">
            <w:pPr>
              <w:jc w:val="center"/>
              <w:rPr>
                <w:rFonts w:ascii="Joost" w:hAnsi="Joost"/>
                <w:b/>
                <w:bCs/>
                <w:kern w:val="2"/>
                <w:sz w:val="23"/>
                <w:szCs w:val="23"/>
              </w:rPr>
            </w:pPr>
          </w:p>
        </w:tc>
      </w:tr>
      <w:tr w:rsidR="007E4EAF" w:rsidRPr="00AF716D" w14:paraId="441B310E" w14:textId="77777777" w:rsidTr="007E4EAF">
        <w:trPr>
          <w:trHeight w:val="300"/>
        </w:trPr>
        <w:tc>
          <w:tcPr>
            <w:tcW w:w="2689" w:type="dxa"/>
          </w:tcPr>
          <w:p w14:paraId="404435D8" w14:textId="67C70076" w:rsidR="007E4EAF" w:rsidRPr="00AF716D" w:rsidRDefault="007E4EAF" w:rsidP="007E4EAF">
            <w:pPr>
              <w:rPr>
                <w:rFonts w:ascii="Joost" w:hAnsi="Joost"/>
                <w:b/>
                <w:bCs/>
                <w:kern w:val="2"/>
                <w:sz w:val="23"/>
                <w:szCs w:val="23"/>
              </w:rPr>
            </w:pPr>
            <w:r>
              <w:rPr>
                <w:b/>
                <w:bCs/>
                <w:kern w:val="2"/>
                <w:szCs w:val="24"/>
              </w:rPr>
              <w:t>10.2. Dideli arba nuolatiniai esminės Sutarties sąlygos vykdymo trūkumai</w:t>
            </w:r>
          </w:p>
        </w:tc>
        <w:tc>
          <w:tcPr>
            <w:tcW w:w="6846" w:type="dxa"/>
            <w:gridSpan w:val="3"/>
          </w:tcPr>
          <w:p w14:paraId="2CEB31AC" w14:textId="77777777" w:rsidR="007D2DA6" w:rsidRDefault="007D2DA6" w:rsidP="007D2DA6">
            <w:pPr>
              <w:rPr>
                <w:kern w:val="2"/>
                <w:szCs w:val="24"/>
              </w:rPr>
            </w:pPr>
            <w:r>
              <w:rPr>
                <w:kern w:val="2"/>
                <w:szCs w:val="24"/>
              </w:rPr>
              <w:t>Netaikoma</w:t>
            </w:r>
          </w:p>
          <w:p w14:paraId="475C89B1" w14:textId="5B321F64" w:rsidR="007E4EAF" w:rsidRPr="00AF716D" w:rsidRDefault="007E4EAF" w:rsidP="007E4EAF">
            <w:pPr>
              <w:jc w:val="center"/>
              <w:rPr>
                <w:rFonts w:ascii="Joost" w:hAnsi="Joost"/>
                <w:b/>
                <w:bCs/>
                <w:kern w:val="2"/>
                <w:sz w:val="23"/>
                <w:szCs w:val="23"/>
              </w:rPr>
            </w:pPr>
          </w:p>
        </w:tc>
      </w:tr>
      <w:tr w:rsidR="007E4EAF" w:rsidRPr="00AF716D" w14:paraId="5710FD54" w14:textId="77777777">
        <w:trPr>
          <w:trHeight w:val="300"/>
        </w:trPr>
        <w:tc>
          <w:tcPr>
            <w:tcW w:w="9535" w:type="dxa"/>
            <w:gridSpan w:val="4"/>
          </w:tcPr>
          <w:p w14:paraId="26A9B1A6" w14:textId="14ACADD0" w:rsidR="007E4EAF" w:rsidRPr="00AF716D" w:rsidRDefault="007E4EAF" w:rsidP="007E4EAF">
            <w:pPr>
              <w:jc w:val="center"/>
              <w:rPr>
                <w:rFonts w:ascii="Joost" w:hAnsi="Joost"/>
                <w:b/>
                <w:bCs/>
                <w:kern w:val="2"/>
                <w:sz w:val="23"/>
                <w:szCs w:val="23"/>
              </w:rPr>
            </w:pPr>
            <w:r w:rsidRPr="00AF716D">
              <w:rPr>
                <w:rFonts w:ascii="Joost" w:hAnsi="Joost"/>
                <w:b/>
                <w:bCs/>
                <w:kern w:val="2"/>
                <w:sz w:val="23"/>
                <w:szCs w:val="23"/>
              </w:rPr>
              <w:t>1</w:t>
            </w:r>
            <w:r>
              <w:rPr>
                <w:rFonts w:ascii="Joost" w:hAnsi="Joost"/>
                <w:b/>
                <w:bCs/>
                <w:kern w:val="2"/>
                <w:sz w:val="23"/>
                <w:szCs w:val="23"/>
              </w:rPr>
              <w:t>1</w:t>
            </w:r>
            <w:r w:rsidRPr="00AF716D">
              <w:rPr>
                <w:rFonts w:ascii="Joost" w:hAnsi="Joost"/>
                <w:b/>
                <w:bCs/>
                <w:kern w:val="2"/>
                <w:sz w:val="23"/>
                <w:szCs w:val="23"/>
              </w:rPr>
              <w:t>. SUTARTIES GALIOJIMAS IR KEITIMAS</w:t>
            </w:r>
          </w:p>
        </w:tc>
      </w:tr>
      <w:tr w:rsidR="007E4EAF" w:rsidRPr="00AF716D" w14:paraId="4D5F80F1" w14:textId="77777777">
        <w:trPr>
          <w:trHeight w:val="300"/>
        </w:trPr>
        <w:tc>
          <w:tcPr>
            <w:tcW w:w="2704" w:type="dxa"/>
            <w:gridSpan w:val="2"/>
          </w:tcPr>
          <w:p w14:paraId="41D3590E" w14:textId="260650E2" w:rsidR="007E4EAF" w:rsidRPr="00AF716D" w:rsidRDefault="007E4EAF" w:rsidP="007E4EAF">
            <w:pPr>
              <w:rPr>
                <w:rFonts w:ascii="Joost" w:hAnsi="Joost"/>
                <w:b/>
                <w:bCs/>
                <w:kern w:val="2"/>
                <w:sz w:val="23"/>
                <w:szCs w:val="23"/>
              </w:rPr>
            </w:pPr>
            <w:r w:rsidRPr="00AF716D">
              <w:rPr>
                <w:rFonts w:ascii="Joost" w:hAnsi="Joost"/>
                <w:b/>
                <w:bCs/>
                <w:kern w:val="2"/>
                <w:sz w:val="23"/>
                <w:szCs w:val="23"/>
              </w:rPr>
              <w:t>1</w:t>
            </w:r>
            <w:r w:rsidR="007D2DA6">
              <w:rPr>
                <w:rFonts w:ascii="Joost" w:hAnsi="Joost"/>
                <w:b/>
                <w:bCs/>
                <w:kern w:val="2"/>
                <w:sz w:val="23"/>
                <w:szCs w:val="23"/>
              </w:rPr>
              <w:t>1</w:t>
            </w:r>
            <w:r w:rsidRPr="00AF716D">
              <w:rPr>
                <w:rFonts w:ascii="Joost" w:hAnsi="Joost"/>
                <w:b/>
                <w:bCs/>
                <w:kern w:val="2"/>
                <w:sz w:val="23"/>
                <w:szCs w:val="23"/>
              </w:rPr>
              <w:t>.1. Sutarties sudarymas ir įsigaliojimas</w:t>
            </w:r>
          </w:p>
        </w:tc>
        <w:tc>
          <w:tcPr>
            <w:tcW w:w="6831" w:type="dxa"/>
            <w:gridSpan w:val="2"/>
          </w:tcPr>
          <w:p w14:paraId="2D308184" w14:textId="77777777" w:rsidR="007E4EAF" w:rsidRPr="00346928" w:rsidRDefault="007E4EAF" w:rsidP="007E4EAF">
            <w:pPr>
              <w:jc w:val="both"/>
              <w:rPr>
                <w:rFonts w:ascii="Joost" w:hAnsi="Joost"/>
                <w:kern w:val="2"/>
                <w:sz w:val="23"/>
                <w:szCs w:val="23"/>
              </w:rPr>
            </w:pPr>
            <w:r w:rsidRPr="00346928">
              <w:rPr>
                <w:rFonts w:ascii="Joost" w:hAnsi="Joost"/>
                <w:kern w:val="2"/>
                <w:sz w:val="23"/>
                <w:szCs w:val="23"/>
              </w:rPr>
              <w:t>Ši Sutartis laikoma sudaryta ir įsigalioja nuo Sutarties pasirašymo dienos (antrosios Šalies pasirašymo dieną).</w:t>
            </w:r>
          </w:p>
          <w:p w14:paraId="0B802030" w14:textId="5223134B" w:rsidR="007E4EAF" w:rsidRPr="00346928" w:rsidRDefault="007E4EAF" w:rsidP="007E4EAF">
            <w:pPr>
              <w:jc w:val="both"/>
              <w:rPr>
                <w:rFonts w:ascii="Joost" w:hAnsi="Joost"/>
                <w:color w:val="4472C4"/>
                <w:kern w:val="2"/>
                <w:sz w:val="23"/>
                <w:szCs w:val="23"/>
              </w:rPr>
            </w:pPr>
            <w:r w:rsidRPr="00346928">
              <w:rPr>
                <w:rFonts w:ascii="Joost" w:hAnsi="Joost"/>
                <w:color w:val="000000"/>
                <w:kern w:val="2"/>
                <w:sz w:val="23"/>
                <w:szCs w:val="23"/>
              </w:rPr>
              <w:t xml:space="preserve">Sutartis galioja iki visiško prievolių įvykdymo (kol bus išnaudota Pradinės Sutarties vertė, bet jos terminas negali būti ilgesnis kaip </w:t>
            </w:r>
            <w:r w:rsidRPr="00346928">
              <w:rPr>
                <w:rFonts w:ascii="Joost" w:hAnsi="Joost"/>
                <w:b/>
                <w:bCs/>
                <w:kern w:val="2"/>
                <w:sz w:val="23"/>
                <w:szCs w:val="23"/>
              </w:rPr>
              <w:t>7</w:t>
            </w:r>
            <w:r w:rsidRPr="00346928">
              <w:rPr>
                <w:rFonts w:ascii="Joost" w:hAnsi="Joost" w:hint="eastAsia"/>
                <w:b/>
                <w:bCs/>
                <w:kern w:val="2"/>
                <w:sz w:val="23"/>
                <w:szCs w:val="23"/>
              </w:rPr>
              <w:t> </w:t>
            </w:r>
            <w:r w:rsidRPr="00346928">
              <w:rPr>
                <w:rFonts w:ascii="Joost" w:hAnsi="Joost"/>
                <w:b/>
                <w:bCs/>
                <w:kern w:val="2"/>
                <w:sz w:val="23"/>
                <w:szCs w:val="23"/>
              </w:rPr>
              <w:t>(septyni) mėnesiai.</w:t>
            </w:r>
            <w:r w:rsidRPr="00346928">
              <w:rPr>
                <w:rFonts w:ascii="Joost" w:hAnsi="Joost"/>
                <w:kern w:val="2"/>
                <w:sz w:val="23"/>
                <w:szCs w:val="23"/>
              </w:rPr>
              <w:t xml:space="preserve"> </w:t>
            </w:r>
          </w:p>
        </w:tc>
      </w:tr>
      <w:tr w:rsidR="007E4EAF" w:rsidRPr="00AF716D" w14:paraId="34E92C37" w14:textId="77777777">
        <w:trPr>
          <w:trHeight w:val="300"/>
        </w:trPr>
        <w:tc>
          <w:tcPr>
            <w:tcW w:w="2704" w:type="dxa"/>
            <w:gridSpan w:val="2"/>
          </w:tcPr>
          <w:p w14:paraId="63E27D88" w14:textId="1DB74178" w:rsidR="007E4EAF" w:rsidRPr="00AF716D" w:rsidRDefault="007E4EAF" w:rsidP="007E4EAF">
            <w:pPr>
              <w:rPr>
                <w:rFonts w:ascii="Joost" w:hAnsi="Joost"/>
                <w:b/>
                <w:bCs/>
                <w:kern w:val="2"/>
                <w:sz w:val="23"/>
                <w:szCs w:val="23"/>
              </w:rPr>
            </w:pPr>
            <w:r w:rsidRPr="00AF716D">
              <w:rPr>
                <w:rFonts w:ascii="Joost" w:hAnsi="Joost"/>
                <w:b/>
                <w:bCs/>
                <w:kern w:val="2"/>
                <w:sz w:val="23"/>
                <w:szCs w:val="23"/>
              </w:rPr>
              <w:t>1</w:t>
            </w:r>
            <w:r w:rsidR="007D2DA6">
              <w:rPr>
                <w:rFonts w:ascii="Joost" w:hAnsi="Joost"/>
                <w:b/>
                <w:bCs/>
                <w:kern w:val="2"/>
                <w:sz w:val="23"/>
                <w:szCs w:val="23"/>
              </w:rPr>
              <w:t>1</w:t>
            </w:r>
            <w:r w:rsidRPr="00AF716D">
              <w:rPr>
                <w:rFonts w:ascii="Joost" w:hAnsi="Joost"/>
                <w:b/>
                <w:bCs/>
                <w:kern w:val="2"/>
                <w:sz w:val="23"/>
                <w:szCs w:val="23"/>
              </w:rPr>
              <w:t>.2. Sutarties galiojimo termino pratęsimas</w:t>
            </w:r>
          </w:p>
        </w:tc>
        <w:tc>
          <w:tcPr>
            <w:tcW w:w="6831" w:type="dxa"/>
            <w:gridSpan w:val="2"/>
          </w:tcPr>
          <w:p w14:paraId="02F6BE66" w14:textId="77777777" w:rsidR="007E4EAF" w:rsidRPr="00AF716D" w:rsidRDefault="007E4EAF" w:rsidP="007E4EAF">
            <w:pPr>
              <w:rPr>
                <w:rFonts w:ascii="Joost" w:hAnsi="Joost"/>
                <w:kern w:val="2"/>
                <w:sz w:val="23"/>
                <w:szCs w:val="23"/>
              </w:rPr>
            </w:pPr>
            <w:r w:rsidRPr="00AF716D">
              <w:rPr>
                <w:rFonts w:ascii="Joost" w:hAnsi="Joost"/>
                <w:kern w:val="2"/>
                <w:sz w:val="23"/>
                <w:szCs w:val="23"/>
              </w:rPr>
              <w:t>Netaikoma</w:t>
            </w:r>
          </w:p>
          <w:p w14:paraId="4EF3096C" w14:textId="77777777" w:rsidR="007E4EAF" w:rsidRPr="00AF716D" w:rsidRDefault="007E4EAF" w:rsidP="007E4EAF">
            <w:pPr>
              <w:rPr>
                <w:rFonts w:ascii="Joost" w:hAnsi="Joost"/>
                <w:kern w:val="2"/>
                <w:sz w:val="23"/>
                <w:szCs w:val="23"/>
              </w:rPr>
            </w:pPr>
          </w:p>
          <w:p w14:paraId="538F20C6" w14:textId="599AD5A5" w:rsidR="007E4EAF" w:rsidRPr="00AF716D" w:rsidRDefault="007E4EAF" w:rsidP="007E4EAF">
            <w:pPr>
              <w:rPr>
                <w:rFonts w:ascii="Joost" w:hAnsi="Joost"/>
                <w:kern w:val="2"/>
                <w:sz w:val="23"/>
                <w:szCs w:val="23"/>
              </w:rPr>
            </w:pPr>
          </w:p>
        </w:tc>
      </w:tr>
      <w:tr w:rsidR="007E4EAF" w:rsidRPr="00AF716D" w14:paraId="14683826" w14:textId="77777777">
        <w:trPr>
          <w:trHeight w:val="300"/>
        </w:trPr>
        <w:tc>
          <w:tcPr>
            <w:tcW w:w="9535" w:type="dxa"/>
            <w:gridSpan w:val="4"/>
          </w:tcPr>
          <w:p w14:paraId="7051FD1D" w14:textId="1EBE685C" w:rsidR="007E4EAF" w:rsidRPr="00AF716D" w:rsidRDefault="007E4EAF" w:rsidP="007E4EAF">
            <w:pPr>
              <w:jc w:val="center"/>
              <w:rPr>
                <w:rFonts w:ascii="Joost" w:hAnsi="Joost"/>
                <w:b/>
                <w:bCs/>
                <w:kern w:val="2"/>
                <w:sz w:val="23"/>
                <w:szCs w:val="23"/>
              </w:rPr>
            </w:pPr>
            <w:r w:rsidRPr="00AF716D">
              <w:rPr>
                <w:rFonts w:ascii="Joost" w:hAnsi="Joost"/>
                <w:b/>
                <w:bCs/>
                <w:kern w:val="2"/>
                <w:sz w:val="23"/>
                <w:szCs w:val="23"/>
              </w:rPr>
              <w:t>1</w:t>
            </w:r>
            <w:r w:rsidR="007D2DA6">
              <w:rPr>
                <w:rFonts w:ascii="Joost" w:hAnsi="Joost"/>
                <w:b/>
                <w:bCs/>
                <w:kern w:val="2"/>
                <w:sz w:val="23"/>
                <w:szCs w:val="23"/>
              </w:rPr>
              <w:t>2</w:t>
            </w:r>
            <w:r w:rsidRPr="00AF716D">
              <w:rPr>
                <w:rFonts w:ascii="Joost" w:hAnsi="Joost"/>
                <w:b/>
                <w:bCs/>
                <w:kern w:val="2"/>
                <w:sz w:val="23"/>
                <w:szCs w:val="23"/>
              </w:rPr>
              <w:t>. SUTARTIES NUTRAUKIMAS</w:t>
            </w:r>
          </w:p>
        </w:tc>
      </w:tr>
      <w:tr w:rsidR="007E4EAF" w:rsidRPr="00AF716D" w14:paraId="1F784060" w14:textId="77777777" w:rsidTr="00B8644B">
        <w:trPr>
          <w:trHeight w:val="300"/>
        </w:trPr>
        <w:tc>
          <w:tcPr>
            <w:tcW w:w="2689" w:type="dxa"/>
          </w:tcPr>
          <w:p w14:paraId="7D3ED1F5" w14:textId="0CB3484F" w:rsidR="007E4EAF" w:rsidRPr="00AF716D" w:rsidRDefault="007E4EAF" w:rsidP="007E4EAF">
            <w:pPr>
              <w:rPr>
                <w:rFonts w:ascii="Joost" w:hAnsi="Joost"/>
                <w:b/>
                <w:bCs/>
                <w:kern w:val="2"/>
                <w:sz w:val="23"/>
                <w:szCs w:val="23"/>
              </w:rPr>
            </w:pPr>
            <w:r w:rsidRPr="00AF716D">
              <w:rPr>
                <w:rFonts w:ascii="Joost" w:hAnsi="Joost"/>
                <w:b/>
                <w:bCs/>
                <w:kern w:val="2"/>
                <w:sz w:val="23"/>
                <w:szCs w:val="23"/>
              </w:rPr>
              <w:t>1</w:t>
            </w:r>
            <w:r w:rsidR="007D2DA6">
              <w:rPr>
                <w:rFonts w:ascii="Joost" w:hAnsi="Joost"/>
                <w:b/>
                <w:bCs/>
                <w:kern w:val="2"/>
                <w:sz w:val="23"/>
                <w:szCs w:val="23"/>
              </w:rPr>
              <w:t>2</w:t>
            </w:r>
            <w:r w:rsidRPr="00AF716D">
              <w:rPr>
                <w:rFonts w:ascii="Joost" w:hAnsi="Joost"/>
                <w:b/>
                <w:bCs/>
                <w:kern w:val="2"/>
                <w:sz w:val="23"/>
                <w:szCs w:val="23"/>
              </w:rPr>
              <w:t>.1. Sutarties nutraukimo pagrindai</w:t>
            </w:r>
          </w:p>
        </w:tc>
        <w:tc>
          <w:tcPr>
            <w:tcW w:w="6846" w:type="dxa"/>
            <w:gridSpan w:val="3"/>
          </w:tcPr>
          <w:p w14:paraId="55815423" w14:textId="3318DF39" w:rsidR="007E4EAF" w:rsidRPr="00AF716D" w:rsidRDefault="007E4EAF" w:rsidP="007E4EAF">
            <w:pPr>
              <w:jc w:val="both"/>
              <w:rPr>
                <w:rFonts w:ascii="Joost" w:hAnsi="Joost"/>
                <w:kern w:val="2"/>
                <w:sz w:val="23"/>
                <w:szCs w:val="23"/>
              </w:rPr>
            </w:pPr>
            <w:r w:rsidRPr="00AF716D">
              <w:rPr>
                <w:rFonts w:ascii="Joost" w:hAnsi="Joost"/>
                <w:kern w:val="2"/>
                <w:sz w:val="23"/>
                <w:szCs w:val="23"/>
              </w:rPr>
              <w:t>1</w:t>
            </w:r>
            <w:r w:rsidR="007D2DA6">
              <w:rPr>
                <w:rFonts w:ascii="Joost" w:hAnsi="Joost"/>
                <w:kern w:val="2"/>
                <w:sz w:val="23"/>
                <w:szCs w:val="23"/>
              </w:rPr>
              <w:t>2</w:t>
            </w:r>
            <w:r w:rsidRPr="00AF716D">
              <w:rPr>
                <w:rFonts w:ascii="Joost" w:hAnsi="Joost"/>
                <w:kern w:val="2"/>
                <w:sz w:val="23"/>
                <w:szCs w:val="23"/>
              </w:rPr>
              <w:t>.1.1. Sutartis gali būti nutraukiama rašytiniu Šalių susitarimu arba vienašališkai, Bendrosiose sąlygose ir šiais Specialiosiose sąlygose nurodytais atvejais ir nustatyta tvarka.</w:t>
            </w:r>
          </w:p>
          <w:p w14:paraId="5D85A625" w14:textId="77777777" w:rsidR="007E4EAF" w:rsidRPr="00AF716D" w:rsidRDefault="007E4EAF" w:rsidP="007E4EAF">
            <w:pPr>
              <w:jc w:val="both"/>
              <w:rPr>
                <w:rFonts w:ascii="Joost" w:hAnsi="Joost"/>
                <w:kern w:val="2"/>
                <w:sz w:val="23"/>
                <w:szCs w:val="23"/>
              </w:rPr>
            </w:pPr>
          </w:p>
          <w:p w14:paraId="55BE8DE4" w14:textId="7B4AF321" w:rsidR="007E4EAF" w:rsidRPr="00AF716D" w:rsidRDefault="007E4EAF" w:rsidP="007E4EAF">
            <w:pPr>
              <w:jc w:val="both"/>
              <w:rPr>
                <w:rFonts w:ascii="Joost" w:hAnsi="Joost"/>
                <w:color w:val="000000" w:themeColor="text1"/>
                <w:kern w:val="2"/>
                <w:sz w:val="23"/>
                <w:szCs w:val="23"/>
              </w:rPr>
            </w:pPr>
            <w:r w:rsidRPr="00AF716D">
              <w:rPr>
                <w:rFonts w:ascii="Joost" w:hAnsi="Joost"/>
                <w:color w:val="000000" w:themeColor="text1"/>
                <w:kern w:val="2"/>
                <w:sz w:val="23"/>
                <w:szCs w:val="23"/>
              </w:rPr>
              <w:t>1</w:t>
            </w:r>
            <w:r w:rsidR="007D2DA6">
              <w:rPr>
                <w:rFonts w:ascii="Joost" w:hAnsi="Joost"/>
                <w:color w:val="000000" w:themeColor="text1"/>
                <w:kern w:val="2"/>
                <w:sz w:val="23"/>
                <w:szCs w:val="23"/>
              </w:rPr>
              <w:t>2</w:t>
            </w:r>
            <w:r w:rsidRPr="00AF716D">
              <w:rPr>
                <w:rFonts w:ascii="Joost" w:hAnsi="Joost"/>
                <w:color w:val="000000" w:themeColor="text1"/>
                <w:kern w:val="2"/>
                <w:sz w:val="23"/>
                <w:szCs w:val="23"/>
              </w:rPr>
              <w:t xml:space="preserve">.1.2. Pirkėjas turi teisę vienašališkai nutraukti Sutartį, raštu įspėjęs Tiekėją prieš ne trumpesnį nei 10 (dešimties) dienų terminą, jeigu Tiekėjas nesilaiko </w:t>
            </w:r>
            <w:r w:rsidRPr="00AF716D">
              <w:rPr>
                <w:rFonts w:ascii="Joost" w:hAnsi="Joost"/>
                <w:sz w:val="23"/>
                <w:szCs w:val="23"/>
              </w:rPr>
              <w:t xml:space="preserve">Bendrųjų sąlygų </w:t>
            </w:r>
            <w:r w:rsidRPr="00AF716D">
              <w:rPr>
                <w:rFonts w:ascii="Joost" w:hAnsi="Joost"/>
                <w:kern w:val="2"/>
                <w:sz w:val="23"/>
                <w:szCs w:val="23"/>
              </w:rPr>
              <w:t>15</w:t>
            </w:r>
            <w:r w:rsidRPr="00AF716D">
              <w:rPr>
                <w:rFonts w:ascii="Joost" w:hAnsi="Joost"/>
                <w:kern w:val="2"/>
                <w:sz w:val="23"/>
                <w:szCs w:val="23"/>
                <w:vertAlign w:val="superscript"/>
              </w:rPr>
              <w:t>2</w:t>
            </w:r>
            <w:r w:rsidRPr="00AF716D">
              <w:rPr>
                <w:rFonts w:ascii="Joost" w:hAnsi="Joost"/>
                <w:kern w:val="2"/>
                <w:sz w:val="23"/>
                <w:szCs w:val="23"/>
              </w:rPr>
              <w:t xml:space="preserve">.1 punkte </w:t>
            </w:r>
            <w:r w:rsidRPr="00AF716D">
              <w:rPr>
                <w:rFonts w:ascii="Joost" w:hAnsi="Joost"/>
                <w:color w:val="000000" w:themeColor="text1"/>
                <w:kern w:val="2"/>
                <w:sz w:val="23"/>
                <w:szCs w:val="23"/>
              </w:rPr>
              <w:t>nurodytos Tiekėjų etikos kodekso nuostatos ir per Pirkėjo nurodytą protingą terminą neištaiso nustatytų pažeidimų arba paaiškėja, kad padarytų</w:t>
            </w:r>
          </w:p>
          <w:p w14:paraId="6B43B4B4" w14:textId="1D4FD39B" w:rsidR="007E4EAF" w:rsidRPr="00AF716D" w:rsidRDefault="007E4EAF" w:rsidP="007E4EAF">
            <w:pPr>
              <w:jc w:val="both"/>
              <w:rPr>
                <w:rFonts w:ascii="Joost" w:hAnsi="Joost"/>
                <w:kern w:val="2"/>
                <w:sz w:val="23"/>
                <w:szCs w:val="23"/>
              </w:rPr>
            </w:pPr>
            <w:r w:rsidRPr="00AF716D">
              <w:rPr>
                <w:rFonts w:ascii="Joost" w:hAnsi="Joost"/>
                <w:color w:val="000000" w:themeColor="text1"/>
                <w:kern w:val="2"/>
                <w:sz w:val="23"/>
                <w:szCs w:val="23"/>
              </w:rPr>
              <w:t xml:space="preserve">pažeidimų ištaisyti negalima. </w:t>
            </w:r>
          </w:p>
        </w:tc>
      </w:tr>
      <w:tr w:rsidR="00393BC3" w:rsidRPr="00AF716D" w14:paraId="116C4870" w14:textId="77777777" w:rsidTr="00B8644B">
        <w:trPr>
          <w:trHeight w:val="300"/>
        </w:trPr>
        <w:tc>
          <w:tcPr>
            <w:tcW w:w="2689" w:type="dxa"/>
          </w:tcPr>
          <w:p w14:paraId="634A5467" w14:textId="033AAEA6" w:rsidR="00393BC3" w:rsidRPr="00B8644B" w:rsidRDefault="00393BC3" w:rsidP="00393BC3">
            <w:pPr>
              <w:rPr>
                <w:rFonts w:ascii="Joost" w:hAnsi="Joost"/>
                <w:b/>
                <w:bCs/>
                <w:kern w:val="2"/>
                <w:sz w:val="23"/>
                <w:szCs w:val="23"/>
              </w:rPr>
            </w:pPr>
            <w:r w:rsidRPr="00B8644B">
              <w:rPr>
                <w:rFonts w:ascii="Joost" w:hAnsi="Joost"/>
                <w:b/>
                <w:bCs/>
                <w:kern w:val="2"/>
                <w:sz w:val="23"/>
                <w:szCs w:val="23"/>
              </w:rPr>
              <w:t>1</w:t>
            </w:r>
            <w:r>
              <w:rPr>
                <w:rFonts w:ascii="Joost" w:hAnsi="Joost"/>
                <w:b/>
                <w:bCs/>
                <w:kern w:val="2"/>
                <w:sz w:val="23"/>
                <w:szCs w:val="23"/>
              </w:rPr>
              <w:t>2</w:t>
            </w:r>
            <w:r w:rsidRPr="00B8644B">
              <w:rPr>
                <w:rFonts w:ascii="Joost" w:hAnsi="Joost"/>
                <w:b/>
                <w:bCs/>
                <w:kern w:val="2"/>
                <w:sz w:val="23"/>
                <w:szCs w:val="23"/>
              </w:rPr>
              <w:t>.2. Esminiai Sutarties pažeidimai</w:t>
            </w:r>
          </w:p>
          <w:p w14:paraId="3594CFBB" w14:textId="77777777" w:rsidR="00393BC3" w:rsidRPr="00B8644B" w:rsidRDefault="00393BC3" w:rsidP="00393BC3">
            <w:pPr>
              <w:rPr>
                <w:rFonts w:ascii="Joost" w:hAnsi="Joost"/>
                <w:b/>
                <w:bCs/>
                <w:kern w:val="2"/>
                <w:sz w:val="23"/>
                <w:szCs w:val="23"/>
              </w:rPr>
            </w:pPr>
          </w:p>
        </w:tc>
        <w:tc>
          <w:tcPr>
            <w:tcW w:w="6846" w:type="dxa"/>
            <w:gridSpan w:val="3"/>
          </w:tcPr>
          <w:p w14:paraId="51CFDBEA" w14:textId="77777777" w:rsidR="00393BC3" w:rsidRPr="00D54E07" w:rsidRDefault="00393BC3" w:rsidP="00393BC3">
            <w:pPr>
              <w:jc w:val="both"/>
              <w:rPr>
                <w:rFonts w:ascii="Joost" w:hAnsi="Joost"/>
                <w:kern w:val="2"/>
                <w:sz w:val="23"/>
                <w:szCs w:val="23"/>
              </w:rPr>
            </w:pPr>
            <w:r w:rsidRPr="00D54E07">
              <w:rPr>
                <w:rFonts w:ascii="Joost" w:hAnsi="Joost"/>
                <w:kern w:val="2"/>
                <w:sz w:val="23"/>
                <w:szCs w:val="23"/>
              </w:rPr>
              <w:t>1</w:t>
            </w:r>
            <w:r>
              <w:rPr>
                <w:rFonts w:ascii="Joost" w:hAnsi="Joost"/>
                <w:kern w:val="2"/>
                <w:sz w:val="23"/>
                <w:szCs w:val="23"/>
              </w:rPr>
              <w:t>2</w:t>
            </w:r>
            <w:r w:rsidRPr="00D54E07">
              <w:rPr>
                <w:rFonts w:ascii="Joost" w:hAnsi="Joost"/>
                <w:kern w:val="2"/>
                <w:sz w:val="23"/>
                <w:szCs w:val="23"/>
              </w:rPr>
              <w:t>.2.1. jeigu Tiekėjas nevykdo prisiimtų įsipareigojimų už Sutartyje nustatytą Sutarties kainą;</w:t>
            </w:r>
          </w:p>
          <w:p w14:paraId="2E347427" w14:textId="77777777" w:rsidR="00393BC3" w:rsidRPr="00D54E07" w:rsidRDefault="00393BC3" w:rsidP="00393BC3">
            <w:pPr>
              <w:jc w:val="both"/>
              <w:rPr>
                <w:rFonts w:ascii="Joost" w:eastAsia="Arial" w:hAnsi="Joost"/>
                <w:kern w:val="2"/>
                <w:sz w:val="23"/>
                <w:szCs w:val="23"/>
                <w:lang w:val="lt"/>
              </w:rPr>
            </w:pPr>
            <w:r w:rsidRPr="00D54E07">
              <w:rPr>
                <w:rFonts w:ascii="Joost" w:eastAsia="Arial" w:hAnsi="Joost"/>
                <w:kern w:val="2"/>
                <w:sz w:val="23"/>
                <w:szCs w:val="23"/>
                <w:lang w:val="lt"/>
              </w:rPr>
              <w:t>1</w:t>
            </w:r>
            <w:r>
              <w:rPr>
                <w:rFonts w:ascii="Joost" w:eastAsia="Arial" w:hAnsi="Joost"/>
                <w:kern w:val="2"/>
                <w:sz w:val="23"/>
                <w:szCs w:val="23"/>
                <w:lang w:val="lt"/>
              </w:rPr>
              <w:t>2</w:t>
            </w:r>
            <w:r w:rsidRPr="00D54E07">
              <w:rPr>
                <w:rFonts w:ascii="Joost" w:eastAsia="Arial" w:hAnsi="Joost"/>
                <w:kern w:val="2"/>
                <w:sz w:val="23"/>
                <w:szCs w:val="23"/>
                <w:lang w:val="lt"/>
              </w:rPr>
              <w:t>.2.2. jeigu Tiekėjas pažeidžia Prekių pristatymo terminus ir priskaičiuotų netesybų už vėlavimą suma viršija 20 (dvidešimt) proc. Pradinės Sutarties vertės;</w:t>
            </w:r>
          </w:p>
          <w:p w14:paraId="2D58D556" w14:textId="77777777" w:rsidR="00393BC3" w:rsidRPr="00D54E07" w:rsidRDefault="00393BC3" w:rsidP="00393BC3">
            <w:pPr>
              <w:tabs>
                <w:tab w:val="left" w:pos="567"/>
                <w:tab w:val="left" w:pos="851"/>
                <w:tab w:val="left" w:pos="992"/>
                <w:tab w:val="left" w:pos="1134"/>
              </w:tabs>
              <w:jc w:val="both"/>
              <w:rPr>
                <w:rFonts w:ascii="Joost" w:eastAsia="Arial" w:hAnsi="Joost"/>
                <w:kern w:val="2"/>
                <w:sz w:val="23"/>
                <w:szCs w:val="23"/>
                <w:lang w:val="lt"/>
              </w:rPr>
            </w:pPr>
            <w:r w:rsidRPr="00D54E07">
              <w:rPr>
                <w:rFonts w:ascii="Joost" w:eastAsia="Arial" w:hAnsi="Joost"/>
                <w:kern w:val="2"/>
                <w:sz w:val="23"/>
                <w:szCs w:val="23"/>
                <w:lang w:val="lt"/>
              </w:rPr>
              <w:t>1</w:t>
            </w:r>
            <w:r>
              <w:rPr>
                <w:rFonts w:ascii="Joost" w:eastAsia="Arial" w:hAnsi="Joost"/>
                <w:kern w:val="2"/>
                <w:sz w:val="23"/>
                <w:szCs w:val="23"/>
                <w:lang w:val="lt"/>
              </w:rPr>
              <w:t>2</w:t>
            </w:r>
            <w:r w:rsidRPr="00D54E07">
              <w:rPr>
                <w:rFonts w:ascii="Joost" w:eastAsia="Arial" w:hAnsi="Joost"/>
                <w:kern w:val="2"/>
                <w:sz w:val="23"/>
                <w:szCs w:val="23"/>
                <w:lang w:val="lt"/>
              </w:rPr>
              <w:t>.2.3. Tiekėjas pažeidžia Prekių pristatymo terminus ir dėl Prekių pristatymo vėlavimo Prekės tampa nebereikalingos;</w:t>
            </w:r>
          </w:p>
          <w:p w14:paraId="43FCFD90" w14:textId="77777777" w:rsidR="00393BC3" w:rsidRPr="00D54E07" w:rsidRDefault="00393BC3" w:rsidP="00393BC3">
            <w:pPr>
              <w:tabs>
                <w:tab w:val="left" w:pos="567"/>
                <w:tab w:val="left" w:pos="851"/>
                <w:tab w:val="left" w:pos="992"/>
                <w:tab w:val="left" w:pos="1134"/>
              </w:tabs>
              <w:jc w:val="both"/>
              <w:rPr>
                <w:rFonts w:ascii="Joost" w:eastAsia="Arial" w:hAnsi="Joost"/>
                <w:kern w:val="2"/>
                <w:sz w:val="23"/>
                <w:szCs w:val="23"/>
                <w:lang w:val="lt"/>
              </w:rPr>
            </w:pPr>
            <w:r w:rsidRPr="00D54E07">
              <w:rPr>
                <w:rFonts w:ascii="Joost" w:eastAsia="Arial" w:hAnsi="Joost"/>
                <w:kern w:val="2"/>
                <w:sz w:val="23"/>
                <w:szCs w:val="23"/>
                <w:lang w:val="lt"/>
              </w:rPr>
              <w:t>1</w:t>
            </w:r>
            <w:r>
              <w:rPr>
                <w:rFonts w:ascii="Joost" w:eastAsia="Arial" w:hAnsi="Joost"/>
                <w:kern w:val="2"/>
                <w:sz w:val="23"/>
                <w:szCs w:val="23"/>
                <w:lang w:val="lt"/>
              </w:rPr>
              <w:t>2</w:t>
            </w:r>
            <w:r w:rsidRPr="00D54E07">
              <w:rPr>
                <w:rFonts w:ascii="Joost" w:eastAsia="Arial" w:hAnsi="Joost"/>
                <w:kern w:val="2"/>
                <w:sz w:val="23"/>
                <w:szCs w:val="23"/>
                <w:lang w:val="lt"/>
              </w:rPr>
              <w:t>.2.4. Tiekėjas daugiau kaip 2 (du) kartus pristato Prekes, kurios neatitinka Sutartyje ir (ar) įstatymuose ir (ar) kituose teisės aktuose nustatytų reikalavimų Prekėms;</w:t>
            </w:r>
          </w:p>
          <w:p w14:paraId="5B98556D" w14:textId="77777777" w:rsidR="00393BC3" w:rsidRPr="00D54E07" w:rsidRDefault="00393BC3" w:rsidP="00393BC3">
            <w:pPr>
              <w:tabs>
                <w:tab w:val="left" w:pos="567"/>
                <w:tab w:val="left" w:pos="851"/>
                <w:tab w:val="left" w:pos="992"/>
                <w:tab w:val="left" w:pos="1134"/>
              </w:tabs>
              <w:jc w:val="both"/>
              <w:rPr>
                <w:rFonts w:ascii="Joost" w:eastAsia="Arial" w:hAnsi="Joost"/>
                <w:kern w:val="2"/>
                <w:sz w:val="23"/>
                <w:szCs w:val="23"/>
                <w:lang w:val="lt"/>
              </w:rPr>
            </w:pPr>
            <w:r w:rsidRPr="00D54E07">
              <w:rPr>
                <w:rFonts w:ascii="Joost" w:eastAsia="Arial" w:hAnsi="Joost"/>
                <w:kern w:val="2"/>
                <w:sz w:val="23"/>
                <w:szCs w:val="23"/>
                <w:lang w:val="lt"/>
              </w:rPr>
              <w:lastRenderedPageBreak/>
              <w:t>1</w:t>
            </w:r>
            <w:r>
              <w:rPr>
                <w:rFonts w:ascii="Joost" w:eastAsia="Arial" w:hAnsi="Joost"/>
                <w:kern w:val="2"/>
                <w:sz w:val="23"/>
                <w:szCs w:val="23"/>
                <w:lang w:val="lt"/>
              </w:rPr>
              <w:t>2</w:t>
            </w:r>
            <w:r w:rsidRPr="00D54E07">
              <w:rPr>
                <w:rFonts w:ascii="Joost" w:eastAsia="Arial" w:hAnsi="Joost"/>
                <w:kern w:val="2"/>
                <w:sz w:val="23"/>
                <w:szCs w:val="23"/>
                <w:lang w:val="lt"/>
              </w:rPr>
              <w:t>.2.5. Tiekėjas pažeidžia šios Sutarties nuostatas, reglamentuojančias konkurenciją, intelektinės nuosavybės ar konfidencialios informacijos valdymą;</w:t>
            </w:r>
          </w:p>
          <w:p w14:paraId="7E1227D0" w14:textId="77777777" w:rsidR="00393BC3" w:rsidRPr="00D54E07" w:rsidRDefault="00393BC3" w:rsidP="00393BC3">
            <w:pPr>
              <w:jc w:val="both"/>
              <w:rPr>
                <w:rFonts w:ascii="Joost" w:eastAsia="Arial" w:hAnsi="Joost"/>
                <w:kern w:val="2"/>
                <w:sz w:val="23"/>
                <w:szCs w:val="23"/>
                <w:lang w:val="lt"/>
              </w:rPr>
            </w:pPr>
            <w:r w:rsidRPr="00D54E07">
              <w:rPr>
                <w:rFonts w:ascii="Joost" w:eastAsia="Arial" w:hAnsi="Joost"/>
                <w:kern w:val="2"/>
                <w:sz w:val="23"/>
                <w:szCs w:val="23"/>
                <w:lang w:val="lt"/>
              </w:rPr>
              <w:t>1</w:t>
            </w:r>
            <w:r>
              <w:rPr>
                <w:rFonts w:ascii="Joost" w:eastAsia="Arial" w:hAnsi="Joost"/>
                <w:kern w:val="2"/>
                <w:sz w:val="23"/>
                <w:szCs w:val="23"/>
                <w:lang w:val="lt"/>
              </w:rPr>
              <w:t>2</w:t>
            </w:r>
            <w:r w:rsidRPr="00D54E07">
              <w:rPr>
                <w:rFonts w:ascii="Joost" w:eastAsia="Arial" w:hAnsi="Joost"/>
                <w:kern w:val="2"/>
                <w:sz w:val="23"/>
                <w:szCs w:val="23"/>
                <w:lang w:val="lt"/>
              </w:rPr>
              <w:t>.2.6. Tiekėjas pažeidžia Bendrųjų sąlygų nuostatas dėl Sutarties vykdymui pasitelkiamų naujų subtiekėjų ir (ar specialistų) / esamų subtiekėjų ir (ar) specialistų keitimo.</w:t>
            </w:r>
          </w:p>
          <w:p w14:paraId="198E4203" w14:textId="77777777" w:rsidR="00393BC3" w:rsidRPr="00D54E07" w:rsidRDefault="00393BC3" w:rsidP="00393BC3">
            <w:pPr>
              <w:jc w:val="both"/>
              <w:rPr>
                <w:rFonts w:ascii="Joost" w:hAnsi="Joost"/>
                <w:sz w:val="23"/>
                <w:szCs w:val="23"/>
                <w:lang w:val="lt"/>
              </w:rPr>
            </w:pPr>
            <w:r w:rsidRPr="00D54E07">
              <w:rPr>
                <w:rFonts w:ascii="Joost" w:hAnsi="Joost"/>
                <w:sz w:val="23"/>
                <w:szCs w:val="23"/>
                <w:lang w:val="lt"/>
              </w:rPr>
              <w:t>1</w:t>
            </w:r>
            <w:r>
              <w:rPr>
                <w:rFonts w:ascii="Joost" w:hAnsi="Joost"/>
                <w:sz w:val="23"/>
                <w:szCs w:val="23"/>
                <w:lang w:val="lt"/>
              </w:rPr>
              <w:t>2</w:t>
            </w:r>
            <w:r w:rsidRPr="00D54E07">
              <w:rPr>
                <w:rFonts w:ascii="Joost" w:hAnsi="Joost"/>
                <w:sz w:val="23"/>
                <w:szCs w:val="23"/>
                <w:lang w:val="lt"/>
              </w:rPr>
              <w:t xml:space="preserve">.2.7. paaiškėja, kad naudojamų Prekių kilmė yra iš valstybių ar teritorijų, nurodytų Viešųjų pirkimų įstatymo (toliau – VPĮ) 92 straipsnio 15 dalyje įvardytame sąraše. </w:t>
            </w:r>
          </w:p>
          <w:p w14:paraId="018732DA" w14:textId="77777777" w:rsidR="00393BC3" w:rsidRPr="00D54E07" w:rsidRDefault="00393BC3" w:rsidP="00393BC3">
            <w:pPr>
              <w:jc w:val="both"/>
              <w:rPr>
                <w:rFonts w:ascii="Joost" w:hAnsi="Joost"/>
                <w:sz w:val="23"/>
                <w:szCs w:val="23"/>
                <w:lang w:val="lt"/>
              </w:rPr>
            </w:pPr>
            <w:r w:rsidRPr="00D54E07">
              <w:rPr>
                <w:rFonts w:ascii="Joost" w:hAnsi="Joost"/>
                <w:sz w:val="23"/>
                <w:szCs w:val="23"/>
                <w:lang w:val="lt"/>
              </w:rPr>
              <w:t>1</w:t>
            </w:r>
            <w:r>
              <w:rPr>
                <w:rFonts w:ascii="Joost" w:hAnsi="Joost"/>
                <w:sz w:val="23"/>
                <w:szCs w:val="23"/>
                <w:lang w:val="lt"/>
              </w:rPr>
              <w:t>2</w:t>
            </w:r>
            <w:r w:rsidRPr="00D54E07">
              <w:rPr>
                <w:rFonts w:ascii="Joost" w:hAnsi="Joost"/>
                <w:sz w:val="23"/>
                <w:szCs w:val="23"/>
                <w:lang w:val="lt"/>
              </w:rPr>
              <w:t xml:space="preserve">.2.8. paaiškėja, kad Tiekėjas, jo subtiekėjai, ūkio subjektai, kurių pajėgumais remiamasi, sutarties vykdymo metu naudojamos Prekės (įskaitant jos sudedamąsias dalis) gamintojas ar juos kontroliuojantys asmenys yra registruoti (juridiniai asmenys), yra nuolat gyvenantys (fiziniai asmenys) valstybėse ar teritorijose, nurodytose VPĮ 92 straipsnio 15 dalyje įvardytame sąraše. </w:t>
            </w:r>
          </w:p>
          <w:p w14:paraId="3AB68CCB" w14:textId="77777777" w:rsidR="00393BC3" w:rsidRPr="00D54E07" w:rsidRDefault="00393BC3" w:rsidP="00393BC3">
            <w:pPr>
              <w:jc w:val="both"/>
              <w:rPr>
                <w:rFonts w:ascii="Joost" w:hAnsi="Joost"/>
                <w:sz w:val="23"/>
                <w:szCs w:val="23"/>
                <w:lang w:val="lt"/>
              </w:rPr>
            </w:pPr>
            <w:r w:rsidRPr="00D54E07">
              <w:rPr>
                <w:rFonts w:ascii="Joost" w:hAnsi="Joost"/>
                <w:sz w:val="23"/>
                <w:szCs w:val="23"/>
                <w:lang w:val="lt"/>
              </w:rPr>
              <w:t>1</w:t>
            </w:r>
            <w:r>
              <w:rPr>
                <w:rFonts w:ascii="Joost" w:hAnsi="Joost"/>
                <w:sz w:val="23"/>
                <w:szCs w:val="23"/>
                <w:lang w:val="lt"/>
              </w:rPr>
              <w:t>2</w:t>
            </w:r>
            <w:r w:rsidRPr="00D54E07">
              <w:rPr>
                <w:rFonts w:ascii="Joost" w:hAnsi="Joost"/>
                <w:sz w:val="23"/>
                <w:szCs w:val="23"/>
                <w:lang w:val="lt"/>
              </w:rPr>
              <w:t xml:space="preserve">.2.9. paaiškėja, kad </w:t>
            </w:r>
            <w:r w:rsidRPr="00D54E07">
              <w:rPr>
                <w:rFonts w:ascii="Joost" w:hAnsi="Joost"/>
                <w:b/>
                <w:bCs/>
                <w:sz w:val="23"/>
                <w:szCs w:val="23"/>
                <w:lang w:val="lt"/>
              </w:rPr>
              <w:t>Tiekėjas</w:t>
            </w:r>
            <w:r w:rsidRPr="00D54E07">
              <w:rPr>
                <w:rFonts w:ascii="Joost" w:hAnsi="Joost"/>
                <w:sz w:val="23"/>
                <w:szCs w:val="23"/>
                <w:lang w:val="lt"/>
              </w:rPr>
              <w:t>, jo subteikėjai, ūkio subjektai, kurių pajėgumais remiamasi, sutarties vykdymo metu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844190C" w14:textId="77777777" w:rsidR="00393BC3" w:rsidRPr="00D54E07" w:rsidRDefault="00393BC3" w:rsidP="00393BC3">
            <w:pPr>
              <w:jc w:val="both"/>
              <w:rPr>
                <w:rFonts w:ascii="Joost" w:hAnsi="Joost"/>
                <w:sz w:val="23"/>
                <w:szCs w:val="23"/>
                <w:lang w:val="lt"/>
              </w:rPr>
            </w:pPr>
            <w:r w:rsidRPr="00D54E07">
              <w:rPr>
                <w:rFonts w:ascii="Joost" w:hAnsi="Joost"/>
                <w:sz w:val="23"/>
                <w:szCs w:val="23"/>
                <w:lang w:val="lt"/>
              </w:rPr>
              <w:t>1</w:t>
            </w:r>
            <w:r>
              <w:rPr>
                <w:rFonts w:ascii="Joost" w:hAnsi="Joost"/>
                <w:sz w:val="23"/>
                <w:szCs w:val="23"/>
                <w:lang w:val="lt"/>
              </w:rPr>
              <w:t>2</w:t>
            </w:r>
            <w:r w:rsidRPr="00D54E07">
              <w:rPr>
                <w:rFonts w:ascii="Joost" w:hAnsi="Joost"/>
                <w:sz w:val="23"/>
                <w:szCs w:val="23"/>
                <w:lang w:val="lt"/>
              </w:rPr>
              <w:t>.2.10. paaiškėja, kad Tiekėjas vykdant Sutartyje numatytus įsipareigojimus pasitelkia ar pasitelkė priešiškų valstybių piliečius (darbuotojus, subtiekėjus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p>
          <w:p w14:paraId="78D7FF5B" w14:textId="3781A35F" w:rsidR="00393BC3" w:rsidRPr="00B8644B" w:rsidRDefault="00393BC3" w:rsidP="00393BC3">
            <w:pPr>
              <w:jc w:val="both"/>
              <w:rPr>
                <w:rFonts w:ascii="Joost" w:eastAsia="Arial" w:hAnsi="Joost"/>
                <w:kern w:val="2"/>
                <w:sz w:val="23"/>
                <w:szCs w:val="23"/>
                <w:lang w:val="lt"/>
              </w:rPr>
            </w:pPr>
            <w:r w:rsidRPr="00D54E07">
              <w:rPr>
                <w:rFonts w:ascii="Joost" w:hAnsi="Joost"/>
                <w:sz w:val="23"/>
                <w:szCs w:val="23"/>
                <w:lang w:val="lt"/>
              </w:rPr>
              <w:t>1</w:t>
            </w:r>
            <w:r>
              <w:rPr>
                <w:rFonts w:ascii="Joost" w:hAnsi="Joost"/>
                <w:sz w:val="23"/>
                <w:szCs w:val="23"/>
                <w:lang w:val="lt"/>
              </w:rPr>
              <w:t>2</w:t>
            </w:r>
            <w:r w:rsidRPr="00D54E07">
              <w:rPr>
                <w:rFonts w:ascii="Joost" w:hAnsi="Joost"/>
                <w:sz w:val="23"/>
                <w:szCs w:val="23"/>
                <w:lang w:val="lt"/>
              </w:rPr>
              <w:t xml:space="preserve">.2.11. Jei paaiškėja, kad Teikėjas nevykdė toliau šiame punkte išvardytų įsipareigojimų ir/ar nepateikė nurodytos informacijos ir/ar nepateikė dokumentų – jei vykdant užsakymą ar kitus Sutartyje nustatytus įsipareigojimus Teikėjui atsiranda poreikis patekti į karinę teritoriją, tai Teikėjas įsipareigoja ne mažiau kaip 3 </w:t>
            </w:r>
            <w:r w:rsidRPr="00D54E07">
              <w:rPr>
                <w:rFonts w:ascii="Joost" w:hAnsi="Joost"/>
                <w:sz w:val="23"/>
                <w:szCs w:val="23"/>
                <w:lang w:val="lt"/>
              </w:rPr>
              <w:lastRenderedPageBreak/>
              <w:t>darbo dienos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Teikėjo atstovai, patekdami į karinę teritoriją, privalo pateikti asmens tapatybę ir pilietybę patvirtinančius dokumentus.</w:t>
            </w:r>
          </w:p>
        </w:tc>
      </w:tr>
      <w:tr w:rsidR="00393BC3" w:rsidRPr="00AF716D" w14:paraId="2CAE2D4F" w14:textId="77777777">
        <w:trPr>
          <w:trHeight w:val="300"/>
        </w:trPr>
        <w:tc>
          <w:tcPr>
            <w:tcW w:w="9535" w:type="dxa"/>
            <w:gridSpan w:val="4"/>
          </w:tcPr>
          <w:p w14:paraId="0223A644" w14:textId="4B7050BF" w:rsidR="00393BC3" w:rsidRPr="00AF716D" w:rsidRDefault="00393BC3" w:rsidP="00393BC3">
            <w:pPr>
              <w:jc w:val="center"/>
              <w:rPr>
                <w:rFonts w:ascii="Joost" w:hAnsi="Joost"/>
                <w:kern w:val="2"/>
                <w:sz w:val="23"/>
                <w:szCs w:val="23"/>
              </w:rPr>
            </w:pPr>
            <w:r w:rsidRPr="00AF716D">
              <w:rPr>
                <w:rFonts w:ascii="Joost" w:hAnsi="Joost"/>
                <w:b/>
                <w:bCs/>
                <w:kern w:val="2"/>
                <w:sz w:val="23"/>
                <w:szCs w:val="23"/>
              </w:rPr>
              <w:lastRenderedPageBreak/>
              <w:t>1</w:t>
            </w:r>
            <w:r>
              <w:rPr>
                <w:rFonts w:ascii="Joost" w:hAnsi="Joost"/>
                <w:b/>
                <w:bCs/>
                <w:kern w:val="2"/>
                <w:sz w:val="23"/>
                <w:szCs w:val="23"/>
              </w:rPr>
              <w:t>3</w:t>
            </w:r>
            <w:r w:rsidRPr="00AF716D">
              <w:rPr>
                <w:rFonts w:ascii="Joost" w:hAnsi="Joost"/>
                <w:b/>
                <w:bCs/>
                <w:kern w:val="2"/>
                <w:sz w:val="23"/>
                <w:szCs w:val="23"/>
              </w:rPr>
              <w:t xml:space="preserve">. APLINKOSAUGINIAI IR SOCIALINIAI KRITERIJAI </w:t>
            </w:r>
            <w:r w:rsidRPr="00AF716D">
              <w:rPr>
                <w:rFonts w:ascii="Joost" w:hAnsi="Joost"/>
                <w:kern w:val="2"/>
                <w:sz w:val="23"/>
                <w:szCs w:val="23"/>
              </w:rPr>
              <w:t>(taikoma, jeigu aplinkosauginiai ir (arba) socialiniai kriterijai nustatomi kaip Sutarties vykdymo sąlygos)</w:t>
            </w:r>
          </w:p>
        </w:tc>
      </w:tr>
      <w:tr w:rsidR="00393BC3" w:rsidRPr="00AF716D" w14:paraId="7DC4419D" w14:textId="77777777" w:rsidTr="00B8644B">
        <w:trPr>
          <w:trHeight w:val="300"/>
        </w:trPr>
        <w:tc>
          <w:tcPr>
            <w:tcW w:w="2689" w:type="dxa"/>
          </w:tcPr>
          <w:p w14:paraId="310D08CB" w14:textId="794111E2" w:rsidR="00393BC3" w:rsidRPr="00AF716D" w:rsidRDefault="00393BC3" w:rsidP="00393BC3">
            <w:pPr>
              <w:rPr>
                <w:rFonts w:ascii="Joost" w:hAnsi="Joost"/>
                <w:b/>
                <w:bCs/>
                <w:kern w:val="2"/>
                <w:sz w:val="23"/>
                <w:szCs w:val="23"/>
              </w:rPr>
            </w:pPr>
            <w:r w:rsidRPr="00AF716D">
              <w:rPr>
                <w:rFonts w:ascii="Joost" w:hAnsi="Joost"/>
                <w:b/>
                <w:bCs/>
                <w:kern w:val="2"/>
                <w:sz w:val="23"/>
                <w:szCs w:val="23"/>
              </w:rPr>
              <w:t>1</w:t>
            </w:r>
            <w:r>
              <w:rPr>
                <w:rFonts w:ascii="Joost" w:hAnsi="Joost"/>
                <w:b/>
                <w:bCs/>
                <w:kern w:val="2"/>
                <w:sz w:val="23"/>
                <w:szCs w:val="23"/>
              </w:rPr>
              <w:t>3</w:t>
            </w:r>
            <w:r w:rsidRPr="00AF716D">
              <w:rPr>
                <w:rFonts w:ascii="Joost" w:hAnsi="Joost"/>
                <w:b/>
                <w:bCs/>
                <w:kern w:val="2"/>
                <w:sz w:val="23"/>
                <w:szCs w:val="23"/>
              </w:rPr>
              <w:t>.1. Aplinkosauginių kriterijų nustatymo teisinis pagrindas</w:t>
            </w:r>
          </w:p>
        </w:tc>
        <w:tc>
          <w:tcPr>
            <w:tcW w:w="6846" w:type="dxa"/>
            <w:gridSpan w:val="3"/>
          </w:tcPr>
          <w:p w14:paraId="5C171D19" w14:textId="618EF900" w:rsidR="00393BC3" w:rsidRPr="00E3310F" w:rsidRDefault="00393BC3" w:rsidP="00393BC3">
            <w:pPr>
              <w:jc w:val="both"/>
              <w:rPr>
                <w:rFonts w:ascii="Joost" w:hAnsi="Joost"/>
                <w:b/>
                <w:bCs/>
                <w:kern w:val="2"/>
                <w:sz w:val="23"/>
                <w:szCs w:val="23"/>
              </w:rPr>
            </w:pPr>
            <w:r w:rsidRPr="00E3310F">
              <w:rPr>
                <w:rFonts w:ascii="Joost" w:hAnsi="Joost"/>
                <w:kern w:val="2"/>
                <w:sz w:val="23"/>
                <w:szCs w:val="23"/>
                <w:shd w:val="clear" w:color="auto" w:fill="FFFFFF"/>
              </w:rPr>
              <w:t xml:space="preserve">Aplinkosauginiai kriterijai Prekėms nustatomi vadovaujantis </w:t>
            </w:r>
            <w:r w:rsidRPr="00E3310F">
              <w:rPr>
                <w:rFonts w:ascii="Joost" w:hAnsi="Joost"/>
                <w:kern w:val="2"/>
                <w:sz w:val="23"/>
                <w:szCs w:val="23"/>
              </w:rPr>
              <w:t>Aplinkos apsaugos kriterijų taikymo, vykdant žaliuosius pirkimus, tvarkos aprašo, patvirtinto 2011 m. birželio 28 d. įsakymu D1-508</w:t>
            </w:r>
            <w:r w:rsidRPr="00E3310F">
              <w:rPr>
                <w:rFonts w:ascii="Joost" w:hAnsi="Joost"/>
                <w:kern w:val="2"/>
                <w:sz w:val="23"/>
                <w:szCs w:val="23"/>
                <w:shd w:val="clear" w:color="auto" w:fill="FFFFFF"/>
              </w:rPr>
              <w:t xml:space="preserve"> „Dėl Aplinkos apsaugos kriterijų taikymo, vykdant žaliuosius pirkimus, tvarkos aprašo patvirtinimo“ (toliau – Tvarkos aprašas) 4.4.3 papunkčiu (</w:t>
            </w:r>
            <w:r w:rsidRPr="00E3310F">
              <w:rPr>
                <w:rFonts w:ascii="Joost" w:hAnsi="Joost"/>
                <w:b/>
                <w:bCs/>
                <w:kern w:val="2"/>
                <w:sz w:val="23"/>
                <w:szCs w:val="23"/>
                <w:shd w:val="clear" w:color="auto" w:fill="FFFFFF"/>
              </w:rPr>
              <w:t>perkama prekė</w:t>
            </w:r>
            <w:r w:rsidRPr="00E3310F">
              <w:rPr>
                <w:rFonts w:ascii="Joost" w:hAnsi="Joost"/>
                <w:kern w:val="2"/>
                <w:sz w:val="23"/>
                <w:szCs w:val="23"/>
                <w:shd w:val="clear" w:color="auto" w:fill="FFFFFF"/>
              </w:rPr>
              <w:t>: programinė įranga).</w:t>
            </w:r>
            <w:r w:rsidRPr="00E3310F">
              <w:rPr>
                <w:rFonts w:ascii="Joost" w:hAnsi="Joost"/>
                <w:kern w:val="2"/>
                <w:sz w:val="23"/>
                <w:szCs w:val="23"/>
              </w:rPr>
              <w:t> </w:t>
            </w:r>
          </w:p>
        </w:tc>
      </w:tr>
      <w:tr w:rsidR="00393BC3" w:rsidRPr="00AF716D" w14:paraId="0E9B09B3" w14:textId="77777777" w:rsidTr="00B8644B">
        <w:trPr>
          <w:trHeight w:val="300"/>
        </w:trPr>
        <w:tc>
          <w:tcPr>
            <w:tcW w:w="2689" w:type="dxa"/>
          </w:tcPr>
          <w:p w14:paraId="6D1615B3" w14:textId="5BC22C26" w:rsidR="00393BC3" w:rsidRPr="00AF716D" w:rsidRDefault="00393BC3" w:rsidP="00393BC3">
            <w:pPr>
              <w:rPr>
                <w:rFonts w:ascii="Joost" w:hAnsi="Joost"/>
                <w:b/>
                <w:bCs/>
                <w:kern w:val="2"/>
                <w:sz w:val="23"/>
                <w:szCs w:val="23"/>
              </w:rPr>
            </w:pPr>
            <w:r w:rsidRPr="00AF716D">
              <w:rPr>
                <w:rFonts w:ascii="Joost" w:hAnsi="Joost"/>
                <w:b/>
                <w:bCs/>
                <w:kern w:val="2"/>
                <w:sz w:val="23"/>
                <w:szCs w:val="23"/>
              </w:rPr>
              <w:t>1</w:t>
            </w:r>
            <w:r>
              <w:rPr>
                <w:rFonts w:ascii="Joost" w:hAnsi="Joost"/>
                <w:b/>
                <w:bCs/>
                <w:kern w:val="2"/>
                <w:sz w:val="23"/>
                <w:szCs w:val="23"/>
              </w:rPr>
              <w:t>3</w:t>
            </w:r>
            <w:r w:rsidRPr="00AF716D">
              <w:rPr>
                <w:rFonts w:ascii="Joost" w:hAnsi="Joost"/>
                <w:b/>
                <w:bCs/>
                <w:kern w:val="2"/>
                <w:sz w:val="23"/>
                <w:szCs w:val="23"/>
              </w:rPr>
              <w:t xml:space="preserve">.2. </w:t>
            </w:r>
            <w:r w:rsidRPr="00AF716D">
              <w:rPr>
                <w:rFonts w:ascii="Joost" w:hAnsi="Joost"/>
                <w:b/>
                <w:bCs/>
                <w:color w:val="000000"/>
                <w:kern w:val="2"/>
                <w:sz w:val="23"/>
                <w:szCs w:val="23"/>
                <w:shd w:val="clear" w:color="auto" w:fill="FFFFFF"/>
              </w:rPr>
              <w:t>Su Prekių pakuotėmis susiję aplinkosauginiai kriterijai</w:t>
            </w:r>
            <w:r w:rsidRPr="00AF716D">
              <w:rPr>
                <w:rFonts w:ascii="Joost" w:hAnsi="Joost"/>
                <w:b/>
                <w:bCs/>
                <w:kern w:val="2"/>
                <w:sz w:val="23"/>
                <w:szCs w:val="23"/>
              </w:rPr>
              <w:t xml:space="preserve"> </w:t>
            </w:r>
          </w:p>
        </w:tc>
        <w:tc>
          <w:tcPr>
            <w:tcW w:w="6846" w:type="dxa"/>
            <w:gridSpan w:val="3"/>
          </w:tcPr>
          <w:p w14:paraId="6CA71B37" w14:textId="77777777" w:rsidR="00393BC3" w:rsidRPr="00AF716D" w:rsidRDefault="00393BC3" w:rsidP="00393BC3">
            <w:pPr>
              <w:rPr>
                <w:rFonts w:ascii="Joost" w:hAnsi="Joost"/>
                <w:kern w:val="2"/>
                <w:sz w:val="23"/>
                <w:szCs w:val="23"/>
                <w:shd w:val="clear" w:color="auto" w:fill="FFFFFF"/>
              </w:rPr>
            </w:pPr>
            <w:r w:rsidRPr="00AF716D">
              <w:rPr>
                <w:rFonts w:ascii="Joost" w:hAnsi="Joost"/>
                <w:kern w:val="2"/>
                <w:sz w:val="23"/>
                <w:szCs w:val="23"/>
                <w:shd w:val="clear" w:color="auto" w:fill="FFFFFF"/>
              </w:rPr>
              <w:t>Netaikoma</w:t>
            </w:r>
          </w:p>
          <w:p w14:paraId="61CC0B15" w14:textId="77777777" w:rsidR="00393BC3" w:rsidRPr="00AF716D" w:rsidRDefault="00393BC3" w:rsidP="00393BC3">
            <w:pPr>
              <w:rPr>
                <w:rFonts w:ascii="Joost" w:hAnsi="Joost"/>
                <w:kern w:val="2"/>
                <w:sz w:val="23"/>
                <w:szCs w:val="23"/>
                <w:shd w:val="clear" w:color="auto" w:fill="FFFFFF"/>
              </w:rPr>
            </w:pPr>
          </w:p>
          <w:p w14:paraId="5E30BBA1" w14:textId="201FB22C" w:rsidR="00393BC3" w:rsidRPr="00AF716D" w:rsidRDefault="00393BC3" w:rsidP="00393BC3">
            <w:pPr>
              <w:rPr>
                <w:rFonts w:ascii="Joost" w:hAnsi="Joost"/>
                <w:color w:val="008080"/>
                <w:sz w:val="23"/>
                <w:szCs w:val="23"/>
              </w:rPr>
            </w:pPr>
          </w:p>
        </w:tc>
      </w:tr>
      <w:tr w:rsidR="00393BC3" w:rsidRPr="00AF716D" w14:paraId="7431164E" w14:textId="77777777" w:rsidTr="00B8644B">
        <w:trPr>
          <w:trHeight w:val="300"/>
        </w:trPr>
        <w:tc>
          <w:tcPr>
            <w:tcW w:w="2689" w:type="dxa"/>
          </w:tcPr>
          <w:p w14:paraId="6CCFD551" w14:textId="6E3A96AB" w:rsidR="00393BC3" w:rsidRPr="00AF716D" w:rsidRDefault="00393BC3" w:rsidP="00393BC3">
            <w:pPr>
              <w:rPr>
                <w:rFonts w:ascii="Joost" w:hAnsi="Joost"/>
                <w:b/>
                <w:bCs/>
                <w:kern w:val="2"/>
                <w:sz w:val="23"/>
                <w:szCs w:val="23"/>
              </w:rPr>
            </w:pPr>
            <w:r w:rsidRPr="00AF716D">
              <w:rPr>
                <w:rFonts w:ascii="Joost" w:hAnsi="Joost"/>
                <w:b/>
                <w:bCs/>
                <w:kern w:val="2"/>
                <w:sz w:val="23"/>
                <w:szCs w:val="23"/>
              </w:rPr>
              <w:t>1</w:t>
            </w:r>
            <w:r>
              <w:rPr>
                <w:rFonts w:ascii="Joost" w:hAnsi="Joost"/>
                <w:b/>
                <w:bCs/>
                <w:kern w:val="2"/>
                <w:sz w:val="23"/>
                <w:szCs w:val="23"/>
              </w:rPr>
              <w:t>3</w:t>
            </w:r>
            <w:r w:rsidRPr="00AF716D">
              <w:rPr>
                <w:rFonts w:ascii="Joost" w:hAnsi="Joost"/>
                <w:b/>
                <w:bCs/>
                <w:kern w:val="2"/>
                <w:sz w:val="23"/>
                <w:szCs w:val="23"/>
              </w:rPr>
              <w:t xml:space="preserve">.3. </w:t>
            </w:r>
            <w:r w:rsidRPr="00AF716D">
              <w:rPr>
                <w:rFonts w:ascii="Joost" w:hAnsi="Joost"/>
                <w:b/>
                <w:bCs/>
                <w:kern w:val="2"/>
                <w:sz w:val="23"/>
                <w:szCs w:val="23"/>
                <w:shd w:val="clear" w:color="auto" w:fill="FFFFFF"/>
              </w:rPr>
              <w:t>Su Prekių pristatymu susiję aplinkosauginiai kriterijai</w:t>
            </w:r>
            <w:r w:rsidRPr="00AF716D">
              <w:rPr>
                <w:rFonts w:ascii="Joost" w:hAnsi="Joost"/>
                <w:color w:val="008080"/>
                <w:kern w:val="2"/>
                <w:sz w:val="23"/>
                <w:szCs w:val="23"/>
                <w:u w:val="single"/>
                <w:shd w:val="clear" w:color="auto" w:fill="FFFFFF"/>
              </w:rPr>
              <w:t xml:space="preserve"> </w:t>
            </w:r>
          </w:p>
        </w:tc>
        <w:tc>
          <w:tcPr>
            <w:tcW w:w="6846" w:type="dxa"/>
            <w:gridSpan w:val="3"/>
          </w:tcPr>
          <w:p w14:paraId="449BE7A1" w14:textId="77777777" w:rsidR="00393BC3" w:rsidRPr="00AF716D" w:rsidRDefault="00393BC3" w:rsidP="00393BC3">
            <w:pPr>
              <w:rPr>
                <w:rFonts w:ascii="Joost" w:hAnsi="Joost"/>
                <w:kern w:val="2"/>
                <w:sz w:val="23"/>
                <w:szCs w:val="23"/>
              </w:rPr>
            </w:pPr>
            <w:r w:rsidRPr="00AF716D">
              <w:rPr>
                <w:rFonts w:ascii="Joost" w:hAnsi="Joost"/>
                <w:kern w:val="2"/>
                <w:sz w:val="23"/>
                <w:szCs w:val="23"/>
              </w:rPr>
              <w:t>Netaikoma</w:t>
            </w:r>
          </w:p>
          <w:p w14:paraId="2C11D931" w14:textId="77777777" w:rsidR="00393BC3" w:rsidRPr="00AF716D" w:rsidRDefault="00393BC3" w:rsidP="00393BC3">
            <w:pPr>
              <w:rPr>
                <w:rFonts w:ascii="Joost" w:hAnsi="Joost"/>
                <w:kern w:val="2"/>
                <w:sz w:val="23"/>
                <w:szCs w:val="23"/>
              </w:rPr>
            </w:pPr>
          </w:p>
          <w:p w14:paraId="3BF2FF18" w14:textId="2FEC336E" w:rsidR="00393BC3" w:rsidRPr="00AF716D" w:rsidRDefault="00393BC3" w:rsidP="00393BC3">
            <w:pPr>
              <w:rPr>
                <w:rFonts w:ascii="Joost" w:hAnsi="Joost"/>
                <w:sz w:val="23"/>
                <w:szCs w:val="23"/>
              </w:rPr>
            </w:pPr>
          </w:p>
        </w:tc>
      </w:tr>
      <w:tr w:rsidR="00393BC3" w:rsidRPr="00AF716D" w14:paraId="303D11AC" w14:textId="77777777" w:rsidTr="00B8644B">
        <w:trPr>
          <w:trHeight w:val="300"/>
        </w:trPr>
        <w:tc>
          <w:tcPr>
            <w:tcW w:w="2689" w:type="dxa"/>
          </w:tcPr>
          <w:p w14:paraId="1A319F55" w14:textId="677D2BE7" w:rsidR="00393BC3" w:rsidRPr="00AF716D" w:rsidRDefault="00393BC3" w:rsidP="00393BC3">
            <w:pPr>
              <w:rPr>
                <w:rFonts w:ascii="Joost" w:hAnsi="Joost"/>
                <w:b/>
                <w:bCs/>
                <w:kern w:val="2"/>
                <w:sz w:val="23"/>
                <w:szCs w:val="23"/>
              </w:rPr>
            </w:pPr>
            <w:r w:rsidRPr="00AF716D">
              <w:rPr>
                <w:rFonts w:ascii="Joost" w:hAnsi="Joost"/>
                <w:b/>
                <w:bCs/>
                <w:kern w:val="2"/>
                <w:sz w:val="23"/>
                <w:szCs w:val="23"/>
              </w:rPr>
              <w:t>1</w:t>
            </w:r>
            <w:r>
              <w:rPr>
                <w:rFonts w:ascii="Joost" w:hAnsi="Joost"/>
                <w:b/>
                <w:bCs/>
                <w:kern w:val="2"/>
                <w:sz w:val="23"/>
                <w:szCs w:val="23"/>
              </w:rPr>
              <w:t>3</w:t>
            </w:r>
            <w:r w:rsidRPr="00AF716D">
              <w:rPr>
                <w:rFonts w:ascii="Joost" w:hAnsi="Joost"/>
                <w:b/>
                <w:bCs/>
                <w:kern w:val="2"/>
                <w:sz w:val="23"/>
                <w:szCs w:val="23"/>
              </w:rPr>
              <w:t xml:space="preserve">.4. </w:t>
            </w:r>
            <w:r w:rsidRPr="00AF716D">
              <w:rPr>
                <w:rFonts w:ascii="Joost" w:hAnsi="Joost"/>
                <w:b/>
                <w:bCs/>
                <w:kern w:val="2"/>
                <w:sz w:val="23"/>
                <w:szCs w:val="23"/>
                <w:shd w:val="clear" w:color="auto" w:fill="FFFFFF"/>
              </w:rPr>
              <w:t>Su Prekėmis susijusių paslaugų (pavyzdžiui, montavimo, apmokymo ir kitos parengimui naudoti skirtos paslaugos) teikimu susiję aplinkosauginiai k</w:t>
            </w:r>
            <w:r w:rsidRPr="00AF716D">
              <w:rPr>
                <w:rFonts w:ascii="Joost" w:hAnsi="Joost"/>
                <w:b/>
                <w:kern w:val="2"/>
                <w:sz w:val="23"/>
                <w:szCs w:val="23"/>
                <w:shd w:val="clear" w:color="auto" w:fill="FFFFFF"/>
              </w:rPr>
              <w:t>riterijai</w:t>
            </w:r>
          </w:p>
        </w:tc>
        <w:tc>
          <w:tcPr>
            <w:tcW w:w="6846" w:type="dxa"/>
            <w:gridSpan w:val="3"/>
          </w:tcPr>
          <w:p w14:paraId="5FBBDB48" w14:textId="77777777" w:rsidR="00393BC3" w:rsidRPr="00AF716D" w:rsidRDefault="00393BC3" w:rsidP="00393BC3">
            <w:pPr>
              <w:rPr>
                <w:rFonts w:ascii="Joost" w:hAnsi="Joost"/>
                <w:kern w:val="2"/>
                <w:sz w:val="23"/>
                <w:szCs w:val="23"/>
              </w:rPr>
            </w:pPr>
            <w:r w:rsidRPr="00AF716D">
              <w:rPr>
                <w:rFonts w:ascii="Joost" w:hAnsi="Joost"/>
                <w:kern w:val="2"/>
                <w:sz w:val="23"/>
                <w:szCs w:val="23"/>
              </w:rPr>
              <w:t>Netaikoma</w:t>
            </w:r>
          </w:p>
          <w:p w14:paraId="7E9B8B54" w14:textId="20EE5403" w:rsidR="00393BC3" w:rsidRPr="00AF716D" w:rsidRDefault="00393BC3" w:rsidP="00393BC3">
            <w:pPr>
              <w:rPr>
                <w:rFonts w:ascii="Joost" w:hAnsi="Joost"/>
                <w:kern w:val="2"/>
                <w:sz w:val="23"/>
                <w:szCs w:val="23"/>
              </w:rPr>
            </w:pPr>
          </w:p>
        </w:tc>
      </w:tr>
      <w:tr w:rsidR="00393BC3" w:rsidRPr="00AF716D" w14:paraId="39BEF3A5" w14:textId="77777777" w:rsidTr="00B8644B">
        <w:trPr>
          <w:trHeight w:val="300"/>
        </w:trPr>
        <w:tc>
          <w:tcPr>
            <w:tcW w:w="2689" w:type="dxa"/>
          </w:tcPr>
          <w:p w14:paraId="31DBCC93" w14:textId="4B9B42A6" w:rsidR="00393BC3" w:rsidRPr="00AF716D" w:rsidRDefault="00393BC3" w:rsidP="00393BC3">
            <w:pPr>
              <w:rPr>
                <w:rFonts w:ascii="Joost" w:hAnsi="Joost"/>
                <w:b/>
                <w:bCs/>
                <w:kern w:val="2"/>
                <w:sz w:val="23"/>
                <w:szCs w:val="23"/>
              </w:rPr>
            </w:pPr>
            <w:r w:rsidRPr="00AF716D">
              <w:rPr>
                <w:rFonts w:ascii="Joost" w:hAnsi="Joost"/>
                <w:b/>
                <w:bCs/>
                <w:kern w:val="2"/>
                <w:sz w:val="23"/>
                <w:szCs w:val="23"/>
              </w:rPr>
              <w:t>1</w:t>
            </w:r>
            <w:r>
              <w:rPr>
                <w:rFonts w:ascii="Joost" w:hAnsi="Joost"/>
                <w:b/>
                <w:bCs/>
                <w:kern w:val="2"/>
                <w:sz w:val="23"/>
                <w:szCs w:val="23"/>
              </w:rPr>
              <w:t>3</w:t>
            </w:r>
            <w:r w:rsidRPr="00AF716D">
              <w:rPr>
                <w:rFonts w:ascii="Joost" w:hAnsi="Joost"/>
                <w:b/>
                <w:bCs/>
                <w:kern w:val="2"/>
                <w:sz w:val="23"/>
                <w:szCs w:val="23"/>
              </w:rPr>
              <w:t>.5. Su perkamomis Prekėmis susiję socialiniai kriterijai</w:t>
            </w:r>
          </w:p>
        </w:tc>
        <w:tc>
          <w:tcPr>
            <w:tcW w:w="6846" w:type="dxa"/>
            <w:gridSpan w:val="3"/>
          </w:tcPr>
          <w:p w14:paraId="5843FC1E" w14:textId="77777777" w:rsidR="00393BC3" w:rsidRPr="00AF716D" w:rsidRDefault="00393BC3" w:rsidP="00393BC3">
            <w:pPr>
              <w:rPr>
                <w:rFonts w:ascii="Joost" w:hAnsi="Joost"/>
                <w:color w:val="000000"/>
                <w:kern w:val="2"/>
                <w:sz w:val="23"/>
                <w:szCs w:val="23"/>
                <w:shd w:val="clear" w:color="auto" w:fill="FFFFFF"/>
              </w:rPr>
            </w:pPr>
            <w:r w:rsidRPr="00AF716D">
              <w:rPr>
                <w:rFonts w:ascii="Joost" w:hAnsi="Joost"/>
                <w:color w:val="000000"/>
                <w:kern w:val="2"/>
                <w:sz w:val="23"/>
                <w:szCs w:val="23"/>
                <w:shd w:val="clear" w:color="auto" w:fill="FFFFFF"/>
              </w:rPr>
              <w:t>Netaikoma</w:t>
            </w:r>
          </w:p>
          <w:p w14:paraId="432BE723" w14:textId="77777777" w:rsidR="00393BC3" w:rsidRPr="00AF716D" w:rsidRDefault="00393BC3" w:rsidP="00393BC3">
            <w:pPr>
              <w:rPr>
                <w:rFonts w:ascii="Joost" w:hAnsi="Joost"/>
                <w:color w:val="000000"/>
                <w:kern w:val="2"/>
                <w:sz w:val="23"/>
                <w:szCs w:val="23"/>
                <w:shd w:val="clear" w:color="auto" w:fill="FFFFFF"/>
              </w:rPr>
            </w:pPr>
          </w:p>
          <w:p w14:paraId="226D03CF" w14:textId="77777777" w:rsidR="00393BC3" w:rsidRPr="00AF716D" w:rsidRDefault="00393BC3" w:rsidP="00393BC3">
            <w:pPr>
              <w:rPr>
                <w:rFonts w:ascii="Joost" w:hAnsi="Joost"/>
                <w:color w:val="4472C4"/>
                <w:kern w:val="2"/>
                <w:sz w:val="23"/>
                <w:szCs w:val="23"/>
                <w:shd w:val="clear" w:color="auto" w:fill="FFFFFF"/>
              </w:rPr>
            </w:pPr>
          </w:p>
          <w:p w14:paraId="4B37E0FC" w14:textId="7219B0EF" w:rsidR="00393BC3" w:rsidRPr="00AF716D" w:rsidRDefault="00393BC3" w:rsidP="00393BC3">
            <w:pPr>
              <w:rPr>
                <w:rFonts w:ascii="Joost" w:hAnsi="Joost"/>
                <w:color w:val="0070C0"/>
                <w:kern w:val="2"/>
                <w:sz w:val="23"/>
                <w:szCs w:val="23"/>
              </w:rPr>
            </w:pPr>
          </w:p>
        </w:tc>
      </w:tr>
      <w:tr w:rsidR="00393BC3" w:rsidRPr="00AF716D" w14:paraId="7CB5CC3F" w14:textId="77777777">
        <w:trPr>
          <w:trHeight w:val="300"/>
        </w:trPr>
        <w:tc>
          <w:tcPr>
            <w:tcW w:w="9535" w:type="dxa"/>
            <w:gridSpan w:val="4"/>
          </w:tcPr>
          <w:p w14:paraId="6D95E172" w14:textId="4D6B10F2" w:rsidR="00393BC3" w:rsidRPr="00AF716D" w:rsidRDefault="00393BC3" w:rsidP="00393BC3">
            <w:pPr>
              <w:jc w:val="center"/>
              <w:rPr>
                <w:rFonts w:ascii="Joost" w:hAnsi="Joost"/>
                <w:b/>
                <w:bCs/>
                <w:kern w:val="2"/>
                <w:sz w:val="23"/>
                <w:szCs w:val="23"/>
              </w:rPr>
            </w:pPr>
            <w:r w:rsidRPr="00AF716D">
              <w:rPr>
                <w:rFonts w:ascii="Joost" w:hAnsi="Joost"/>
                <w:b/>
                <w:bCs/>
                <w:kern w:val="2"/>
                <w:sz w:val="23"/>
                <w:szCs w:val="23"/>
              </w:rPr>
              <w:t>1</w:t>
            </w:r>
            <w:r>
              <w:rPr>
                <w:rFonts w:ascii="Joost" w:hAnsi="Joost"/>
                <w:b/>
                <w:bCs/>
                <w:kern w:val="2"/>
                <w:sz w:val="23"/>
                <w:szCs w:val="23"/>
              </w:rPr>
              <w:t>4</w:t>
            </w:r>
            <w:r w:rsidRPr="00AF716D">
              <w:rPr>
                <w:rFonts w:ascii="Joost" w:hAnsi="Joost"/>
                <w:b/>
                <w:bCs/>
                <w:kern w:val="2"/>
                <w:sz w:val="23"/>
                <w:szCs w:val="23"/>
              </w:rPr>
              <w:t xml:space="preserve">. BENDRŲJŲ SĄLYGŲ PAKEITIMAI IR PAPILDYMAI </w:t>
            </w:r>
          </w:p>
          <w:p w14:paraId="29F6D0D2" w14:textId="77777777" w:rsidR="00393BC3" w:rsidRPr="00AF716D" w:rsidRDefault="00393BC3" w:rsidP="00393BC3">
            <w:pPr>
              <w:jc w:val="center"/>
              <w:rPr>
                <w:rFonts w:ascii="Joost" w:hAnsi="Joost"/>
                <w:kern w:val="2"/>
                <w:sz w:val="23"/>
                <w:szCs w:val="23"/>
              </w:rPr>
            </w:pPr>
            <w:r w:rsidRPr="00AF716D">
              <w:rPr>
                <w:rFonts w:ascii="Joost" w:hAnsi="Joost"/>
                <w:kern w:val="2"/>
                <w:sz w:val="23"/>
                <w:szCs w:val="23"/>
              </w:rPr>
              <w:t xml:space="preserve">(jeigu būtina dėl konkretaus Sutarties dalyko specifikos) </w:t>
            </w:r>
          </w:p>
        </w:tc>
      </w:tr>
      <w:tr w:rsidR="00393BC3" w:rsidRPr="00AF716D" w14:paraId="58845EAC" w14:textId="77777777" w:rsidTr="00B8644B">
        <w:trPr>
          <w:trHeight w:val="300"/>
        </w:trPr>
        <w:tc>
          <w:tcPr>
            <w:tcW w:w="2689" w:type="dxa"/>
          </w:tcPr>
          <w:p w14:paraId="6569836C" w14:textId="0D67D1AC" w:rsidR="00393BC3" w:rsidRPr="00AF716D" w:rsidRDefault="00393BC3" w:rsidP="00393BC3">
            <w:pPr>
              <w:rPr>
                <w:rFonts w:ascii="Joost" w:hAnsi="Joost"/>
                <w:b/>
                <w:bCs/>
                <w:kern w:val="2"/>
                <w:sz w:val="23"/>
                <w:szCs w:val="23"/>
              </w:rPr>
            </w:pPr>
            <w:r w:rsidRPr="00AF716D">
              <w:rPr>
                <w:rFonts w:ascii="Joost" w:hAnsi="Joost"/>
                <w:b/>
                <w:bCs/>
                <w:kern w:val="2"/>
                <w:sz w:val="23"/>
                <w:szCs w:val="23"/>
              </w:rPr>
              <w:t>1</w:t>
            </w:r>
            <w:r>
              <w:rPr>
                <w:rFonts w:ascii="Joost" w:hAnsi="Joost"/>
                <w:b/>
                <w:bCs/>
                <w:kern w:val="2"/>
                <w:sz w:val="23"/>
                <w:szCs w:val="23"/>
              </w:rPr>
              <w:t>4</w:t>
            </w:r>
            <w:r w:rsidRPr="00AF716D">
              <w:rPr>
                <w:rFonts w:ascii="Joost" w:hAnsi="Joost"/>
                <w:b/>
                <w:bCs/>
                <w:kern w:val="2"/>
                <w:sz w:val="23"/>
                <w:szCs w:val="23"/>
              </w:rPr>
              <w:t xml:space="preserve">.1. </w:t>
            </w:r>
          </w:p>
        </w:tc>
        <w:tc>
          <w:tcPr>
            <w:tcW w:w="6846" w:type="dxa"/>
            <w:gridSpan w:val="3"/>
          </w:tcPr>
          <w:p w14:paraId="4959A5E1" w14:textId="77777777" w:rsidR="00393BC3" w:rsidRPr="00AF716D" w:rsidRDefault="00393BC3" w:rsidP="00393BC3">
            <w:pPr>
              <w:rPr>
                <w:rFonts w:ascii="Joost" w:hAnsi="Joost"/>
                <w:color w:val="000000" w:themeColor="text1"/>
                <w:kern w:val="2"/>
                <w:sz w:val="23"/>
                <w:szCs w:val="23"/>
              </w:rPr>
            </w:pPr>
            <w:r w:rsidRPr="00AF716D">
              <w:rPr>
                <w:rFonts w:ascii="Joost" w:hAnsi="Joost"/>
                <w:kern w:val="2"/>
                <w:sz w:val="23"/>
                <w:szCs w:val="23"/>
              </w:rPr>
              <w:t xml:space="preserve">Šalys susitaria pakeisti nurodytą Sutarties Bendrųjų sąlygų punktą ir išdėstyti jį nauja redakcija: </w:t>
            </w:r>
            <w:r w:rsidRPr="00AF716D">
              <w:rPr>
                <w:rFonts w:ascii="Joost" w:hAnsi="Joost"/>
                <w:i/>
                <w:iCs/>
                <w:kern w:val="2"/>
                <w:sz w:val="23"/>
                <w:szCs w:val="23"/>
              </w:rPr>
              <w:t>netaikoma</w:t>
            </w:r>
            <w:r w:rsidRPr="00AF716D">
              <w:rPr>
                <w:rFonts w:ascii="Joost" w:hAnsi="Joost"/>
                <w:kern w:val="2"/>
                <w:sz w:val="23"/>
                <w:szCs w:val="23"/>
              </w:rPr>
              <w:t>.</w:t>
            </w:r>
          </w:p>
          <w:p w14:paraId="0891B2C8" w14:textId="0F3D71CC" w:rsidR="00393BC3" w:rsidRPr="00AF716D" w:rsidRDefault="00393BC3" w:rsidP="00393BC3">
            <w:pPr>
              <w:rPr>
                <w:rFonts w:ascii="Joost" w:hAnsi="Joost"/>
                <w:kern w:val="2"/>
                <w:sz w:val="23"/>
                <w:szCs w:val="23"/>
              </w:rPr>
            </w:pPr>
          </w:p>
        </w:tc>
      </w:tr>
      <w:tr w:rsidR="00393BC3" w:rsidRPr="00AF716D" w14:paraId="1BE63686" w14:textId="77777777" w:rsidTr="00B8644B">
        <w:trPr>
          <w:trHeight w:val="300"/>
        </w:trPr>
        <w:tc>
          <w:tcPr>
            <w:tcW w:w="2689" w:type="dxa"/>
          </w:tcPr>
          <w:p w14:paraId="6930D947" w14:textId="49DA9290" w:rsidR="00393BC3" w:rsidRPr="00AF716D" w:rsidRDefault="00393BC3" w:rsidP="00393BC3">
            <w:pPr>
              <w:rPr>
                <w:rFonts w:ascii="Joost" w:hAnsi="Joost"/>
                <w:b/>
                <w:bCs/>
                <w:kern w:val="2"/>
                <w:sz w:val="23"/>
                <w:szCs w:val="23"/>
              </w:rPr>
            </w:pPr>
            <w:r w:rsidRPr="00AF716D">
              <w:rPr>
                <w:rFonts w:ascii="Joost" w:hAnsi="Joost"/>
                <w:b/>
                <w:bCs/>
                <w:kern w:val="2"/>
                <w:sz w:val="23"/>
                <w:szCs w:val="23"/>
              </w:rPr>
              <w:t>1</w:t>
            </w:r>
            <w:r>
              <w:rPr>
                <w:rFonts w:ascii="Joost" w:hAnsi="Joost"/>
                <w:b/>
                <w:bCs/>
                <w:kern w:val="2"/>
                <w:sz w:val="23"/>
                <w:szCs w:val="23"/>
              </w:rPr>
              <w:t>4</w:t>
            </w:r>
            <w:r w:rsidRPr="00AF716D">
              <w:rPr>
                <w:rFonts w:ascii="Joost" w:hAnsi="Joost"/>
                <w:b/>
                <w:bCs/>
                <w:kern w:val="2"/>
                <w:sz w:val="23"/>
                <w:szCs w:val="23"/>
              </w:rPr>
              <w:t>.2.</w:t>
            </w:r>
          </w:p>
        </w:tc>
        <w:tc>
          <w:tcPr>
            <w:tcW w:w="6846" w:type="dxa"/>
            <w:gridSpan w:val="3"/>
          </w:tcPr>
          <w:p w14:paraId="1F794F9E" w14:textId="77777777" w:rsidR="00393BC3" w:rsidRPr="00AF716D" w:rsidRDefault="00393BC3" w:rsidP="00393BC3">
            <w:pPr>
              <w:jc w:val="both"/>
              <w:rPr>
                <w:rFonts w:ascii="Joost" w:hAnsi="Joost"/>
                <w:kern w:val="2"/>
                <w:sz w:val="23"/>
                <w:szCs w:val="23"/>
              </w:rPr>
            </w:pPr>
            <w:r w:rsidRPr="00AF716D">
              <w:rPr>
                <w:rFonts w:ascii="Joost" w:hAnsi="Joost"/>
                <w:kern w:val="2"/>
                <w:sz w:val="23"/>
                <w:szCs w:val="23"/>
              </w:rPr>
              <w:t xml:space="preserve">Šalys susitaria papildyti Sutarties Bendrąsias sąlygas nurodytu punktu, tačiau kitų punktų numeracijos nekeisti: </w:t>
            </w:r>
          </w:p>
          <w:p w14:paraId="337D00A9" w14:textId="77777777" w:rsidR="00393BC3" w:rsidRPr="00AF716D" w:rsidRDefault="00393BC3" w:rsidP="00393BC3">
            <w:pPr>
              <w:jc w:val="both"/>
              <w:rPr>
                <w:rFonts w:ascii="Joost" w:hAnsi="Joost"/>
                <w:kern w:val="2"/>
                <w:sz w:val="23"/>
                <w:szCs w:val="23"/>
              </w:rPr>
            </w:pPr>
          </w:p>
          <w:p w14:paraId="0D7708F6" w14:textId="430E1A2B" w:rsidR="00393BC3" w:rsidRPr="00AF716D" w:rsidRDefault="00393BC3" w:rsidP="00393BC3">
            <w:pPr>
              <w:jc w:val="both"/>
              <w:rPr>
                <w:rFonts w:ascii="Joost" w:hAnsi="Joost"/>
                <w:kern w:val="2"/>
                <w:sz w:val="23"/>
                <w:szCs w:val="23"/>
              </w:rPr>
            </w:pPr>
            <w:r w:rsidRPr="00AF716D">
              <w:rPr>
                <w:rFonts w:ascii="Joost" w:hAnsi="Joost"/>
                <w:kern w:val="2"/>
                <w:sz w:val="23"/>
                <w:szCs w:val="23"/>
              </w:rPr>
              <w:lastRenderedPageBreak/>
              <w:t>1</w:t>
            </w:r>
            <w:r>
              <w:rPr>
                <w:rFonts w:ascii="Joost" w:hAnsi="Joost"/>
                <w:kern w:val="2"/>
                <w:sz w:val="23"/>
                <w:szCs w:val="23"/>
              </w:rPr>
              <w:t>4</w:t>
            </w:r>
            <w:r w:rsidRPr="00AF716D">
              <w:rPr>
                <w:rFonts w:ascii="Joost" w:hAnsi="Joost"/>
                <w:kern w:val="2"/>
                <w:sz w:val="23"/>
                <w:szCs w:val="23"/>
              </w:rPr>
              <w:t>.2.1. Sutarties Bendrosios sąlygos papildomos nauju 15</w:t>
            </w:r>
            <w:r w:rsidRPr="00AF716D">
              <w:rPr>
                <w:rFonts w:ascii="Joost" w:hAnsi="Joost"/>
                <w:kern w:val="2"/>
                <w:sz w:val="23"/>
                <w:szCs w:val="23"/>
                <w:vertAlign w:val="superscript"/>
              </w:rPr>
              <w:t xml:space="preserve">1 </w:t>
            </w:r>
            <w:r w:rsidRPr="00AF716D">
              <w:rPr>
                <w:rFonts w:ascii="Joost" w:hAnsi="Joost"/>
                <w:kern w:val="2"/>
                <w:sz w:val="23"/>
                <w:szCs w:val="23"/>
              </w:rPr>
              <w:t>skyriumi, kuris išdėstomas taip:</w:t>
            </w:r>
          </w:p>
          <w:p w14:paraId="3C97D64E" w14:textId="77777777" w:rsidR="00393BC3" w:rsidRPr="00AF716D" w:rsidRDefault="00393BC3" w:rsidP="00393BC3">
            <w:pPr>
              <w:jc w:val="both"/>
              <w:rPr>
                <w:rFonts w:ascii="Joost" w:hAnsi="Joost"/>
                <w:kern w:val="2"/>
                <w:sz w:val="23"/>
                <w:szCs w:val="23"/>
              </w:rPr>
            </w:pPr>
          </w:p>
          <w:p w14:paraId="58A0E0CD" w14:textId="4A813998" w:rsidR="00393BC3" w:rsidRPr="00AF716D" w:rsidRDefault="00393BC3" w:rsidP="00393BC3">
            <w:pPr>
              <w:jc w:val="center"/>
              <w:rPr>
                <w:rFonts w:ascii="Joost" w:eastAsia="Arial Unicode MS" w:hAnsi="Joost" w:hint="eastAsia"/>
                <w:b/>
                <w:bCs/>
                <w:caps/>
                <w:spacing w:val="4"/>
                <w:sz w:val="23"/>
                <w:szCs w:val="23"/>
                <w:lang w:eastAsia="lt-LT"/>
              </w:rPr>
            </w:pPr>
            <w:r w:rsidRPr="00AF716D">
              <w:rPr>
                <w:rFonts w:ascii="Joost" w:hAnsi="Joost"/>
                <w:kern w:val="2"/>
                <w:sz w:val="23"/>
                <w:szCs w:val="23"/>
              </w:rPr>
              <w:t>„15</w:t>
            </w:r>
            <w:r w:rsidRPr="00AF716D">
              <w:rPr>
                <w:rFonts w:ascii="Joost" w:hAnsi="Joost"/>
                <w:kern w:val="2"/>
                <w:sz w:val="23"/>
                <w:szCs w:val="23"/>
                <w:vertAlign w:val="superscript"/>
              </w:rPr>
              <w:t xml:space="preserve">1 </w:t>
            </w:r>
            <w:r w:rsidRPr="00AF716D">
              <w:rPr>
                <w:rFonts w:ascii="Joost" w:eastAsia="Arial Unicode MS" w:hAnsi="Joost"/>
                <w:b/>
                <w:bCs/>
                <w:spacing w:val="4"/>
                <w:sz w:val="23"/>
                <w:szCs w:val="23"/>
                <w:lang w:eastAsia="lt-LT"/>
              </w:rPr>
              <w:t>ANTIKORUPCINIAI ĮSIPAREIGOJIMAI</w:t>
            </w:r>
          </w:p>
          <w:p w14:paraId="27E340AA" w14:textId="77777777" w:rsidR="00393BC3" w:rsidRPr="00AF716D" w:rsidRDefault="00393BC3" w:rsidP="00393BC3">
            <w:pPr>
              <w:jc w:val="both"/>
              <w:rPr>
                <w:rFonts w:ascii="Joost" w:eastAsia="Arial Unicode MS" w:hAnsi="Joost" w:hint="eastAsia"/>
                <w:b/>
                <w:bCs/>
                <w:spacing w:val="4"/>
                <w:sz w:val="23"/>
                <w:szCs w:val="23"/>
                <w:lang w:eastAsia="lt-LT"/>
              </w:rPr>
            </w:pPr>
          </w:p>
          <w:p w14:paraId="633F3538" w14:textId="6FABAAAD" w:rsidR="00393BC3" w:rsidRPr="00AF716D" w:rsidRDefault="00393BC3" w:rsidP="00393BC3">
            <w:pPr>
              <w:pBdr>
                <w:top w:val="nil"/>
                <w:left w:val="nil"/>
                <w:bottom w:val="nil"/>
                <w:right w:val="nil"/>
                <w:between w:val="nil"/>
                <w:bar w:val="nil"/>
              </w:pBdr>
              <w:suppressAutoHyphens/>
              <w:ind w:firstLine="562"/>
              <w:jc w:val="both"/>
              <w:rPr>
                <w:rFonts w:ascii="Joost" w:eastAsia="Arial Unicode MS" w:hAnsi="Joost" w:hint="eastAsia"/>
                <w:sz w:val="23"/>
                <w:szCs w:val="23"/>
                <w:bdr w:val="nil"/>
                <w:lang w:eastAsia="lt-LT"/>
              </w:rPr>
            </w:pPr>
            <w:r w:rsidRPr="00AF716D">
              <w:rPr>
                <w:rFonts w:ascii="Joost" w:eastAsia="Arial Unicode MS" w:hAnsi="Joost"/>
                <w:sz w:val="23"/>
                <w:szCs w:val="23"/>
                <w:bdr w:val="nil"/>
                <w:lang w:eastAsia="lt-LT"/>
              </w:rPr>
              <w:t>15</w:t>
            </w:r>
            <w:r w:rsidRPr="00AF716D">
              <w:rPr>
                <w:rFonts w:ascii="Joost" w:eastAsia="Arial Unicode MS" w:hAnsi="Joost"/>
                <w:sz w:val="23"/>
                <w:szCs w:val="23"/>
                <w:bdr w:val="nil"/>
                <w:vertAlign w:val="superscript"/>
                <w:lang w:eastAsia="lt-LT"/>
              </w:rPr>
              <w:t>1</w:t>
            </w:r>
            <w:r w:rsidRPr="00AF716D">
              <w:rPr>
                <w:rFonts w:ascii="Joost" w:eastAsia="Arial Unicode MS" w:hAnsi="Joost"/>
                <w:sz w:val="23"/>
                <w:szCs w:val="23"/>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2FA1EC3" w14:textId="3633EFF4" w:rsidR="00393BC3" w:rsidRPr="00AF716D" w:rsidRDefault="00393BC3" w:rsidP="00393BC3">
            <w:pPr>
              <w:pBdr>
                <w:top w:val="nil"/>
                <w:left w:val="nil"/>
                <w:bottom w:val="nil"/>
                <w:right w:val="nil"/>
                <w:between w:val="nil"/>
                <w:bar w:val="nil"/>
              </w:pBdr>
              <w:suppressAutoHyphens/>
              <w:ind w:firstLine="562"/>
              <w:jc w:val="both"/>
              <w:rPr>
                <w:rFonts w:ascii="Joost" w:hAnsi="Joost"/>
                <w:kern w:val="2"/>
                <w:sz w:val="23"/>
                <w:szCs w:val="23"/>
              </w:rPr>
            </w:pPr>
            <w:r w:rsidRPr="00AF716D">
              <w:rPr>
                <w:rFonts w:ascii="Joost" w:eastAsia="Arial Unicode MS" w:hAnsi="Joost"/>
                <w:sz w:val="23"/>
                <w:szCs w:val="23"/>
                <w:bdr w:val="nil"/>
                <w:lang w:eastAsia="lt-LT"/>
              </w:rPr>
              <w:t>15</w:t>
            </w:r>
            <w:r w:rsidRPr="00AF716D">
              <w:rPr>
                <w:rFonts w:ascii="Joost" w:eastAsia="Arial Unicode MS" w:hAnsi="Joost"/>
                <w:sz w:val="23"/>
                <w:szCs w:val="23"/>
                <w:bdr w:val="nil"/>
                <w:vertAlign w:val="superscript"/>
                <w:lang w:eastAsia="lt-LT"/>
              </w:rPr>
              <w:t>1</w:t>
            </w:r>
            <w:r w:rsidRPr="00AF716D">
              <w:rPr>
                <w:rFonts w:ascii="Joost" w:eastAsia="Arial Unicode MS" w:hAnsi="Joost"/>
                <w:sz w:val="23"/>
                <w:szCs w:val="23"/>
                <w:bdr w:val="nil"/>
                <w:lang w:eastAsia="lt-LT"/>
              </w:rPr>
              <w:t>.2. Sutarties Šalys įsipareigoja apie korupcinio pobūdžio veikas, susijusias su šios Sutarties vykdymu, pranešti teisės aktų nustatyta tvarka.“.</w:t>
            </w:r>
            <w:r w:rsidRPr="00AF716D">
              <w:rPr>
                <w:rFonts w:ascii="Joost" w:hAnsi="Joost"/>
                <w:kern w:val="2"/>
                <w:sz w:val="23"/>
                <w:szCs w:val="23"/>
              </w:rPr>
              <w:t xml:space="preserve"> </w:t>
            </w:r>
          </w:p>
          <w:p w14:paraId="47BEC957" w14:textId="77777777" w:rsidR="00393BC3" w:rsidRPr="00AF716D" w:rsidRDefault="00393BC3" w:rsidP="00393BC3">
            <w:pPr>
              <w:pBdr>
                <w:top w:val="nil"/>
                <w:left w:val="nil"/>
                <w:bottom w:val="nil"/>
                <w:right w:val="nil"/>
                <w:between w:val="nil"/>
                <w:bar w:val="nil"/>
              </w:pBdr>
              <w:suppressAutoHyphens/>
              <w:jc w:val="both"/>
              <w:rPr>
                <w:rFonts w:ascii="Joost" w:hAnsi="Joost"/>
                <w:kern w:val="2"/>
                <w:sz w:val="23"/>
                <w:szCs w:val="23"/>
              </w:rPr>
            </w:pPr>
          </w:p>
          <w:p w14:paraId="588B4DC8" w14:textId="4453405B" w:rsidR="00393BC3" w:rsidRPr="00AF716D" w:rsidRDefault="00393BC3" w:rsidP="00393BC3">
            <w:pPr>
              <w:jc w:val="both"/>
              <w:rPr>
                <w:rFonts w:ascii="Joost" w:hAnsi="Joost"/>
                <w:kern w:val="2"/>
                <w:sz w:val="23"/>
                <w:szCs w:val="23"/>
              </w:rPr>
            </w:pPr>
            <w:r w:rsidRPr="00AF716D">
              <w:rPr>
                <w:rFonts w:ascii="Joost" w:hAnsi="Joost"/>
                <w:kern w:val="2"/>
                <w:sz w:val="23"/>
                <w:szCs w:val="23"/>
              </w:rPr>
              <w:t>1</w:t>
            </w:r>
            <w:r>
              <w:rPr>
                <w:rFonts w:ascii="Joost" w:hAnsi="Joost"/>
                <w:kern w:val="2"/>
                <w:sz w:val="23"/>
                <w:szCs w:val="23"/>
              </w:rPr>
              <w:t>4</w:t>
            </w:r>
            <w:r w:rsidRPr="00AF716D">
              <w:rPr>
                <w:rFonts w:ascii="Joost" w:hAnsi="Joost"/>
                <w:kern w:val="2"/>
                <w:sz w:val="23"/>
                <w:szCs w:val="23"/>
              </w:rPr>
              <w:t>.2.2. Sutarties Bendrosios sąlygos papildomos nauju 15</w:t>
            </w:r>
            <w:r w:rsidRPr="00AF716D">
              <w:rPr>
                <w:rFonts w:ascii="Joost" w:hAnsi="Joost"/>
                <w:kern w:val="2"/>
                <w:sz w:val="23"/>
                <w:szCs w:val="23"/>
                <w:vertAlign w:val="superscript"/>
              </w:rPr>
              <w:t xml:space="preserve">2 </w:t>
            </w:r>
            <w:r w:rsidRPr="00AF716D">
              <w:rPr>
                <w:rFonts w:ascii="Joost" w:hAnsi="Joost"/>
                <w:kern w:val="2"/>
                <w:sz w:val="23"/>
                <w:szCs w:val="23"/>
              </w:rPr>
              <w:t>skyriumi, kuris išdėstomas taip:</w:t>
            </w:r>
          </w:p>
          <w:p w14:paraId="1F462F4C" w14:textId="77777777" w:rsidR="00393BC3" w:rsidRPr="00AF716D" w:rsidRDefault="00393BC3" w:rsidP="00393BC3">
            <w:pPr>
              <w:pBdr>
                <w:top w:val="nil"/>
                <w:left w:val="nil"/>
                <w:bottom w:val="nil"/>
                <w:right w:val="nil"/>
                <w:between w:val="nil"/>
                <w:bar w:val="nil"/>
              </w:pBdr>
              <w:suppressAutoHyphens/>
              <w:ind w:firstLine="562"/>
              <w:jc w:val="both"/>
              <w:rPr>
                <w:rFonts w:ascii="Joost" w:hAnsi="Joost"/>
                <w:kern w:val="2"/>
                <w:sz w:val="23"/>
                <w:szCs w:val="23"/>
              </w:rPr>
            </w:pPr>
          </w:p>
          <w:p w14:paraId="2ABC0F89" w14:textId="19A4FAF3" w:rsidR="00393BC3" w:rsidRPr="00AF716D" w:rsidRDefault="00393BC3" w:rsidP="00393BC3">
            <w:pPr>
              <w:jc w:val="center"/>
              <w:rPr>
                <w:rFonts w:ascii="Joost" w:eastAsia="Arial Unicode MS" w:hAnsi="Joost" w:hint="eastAsia"/>
                <w:b/>
                <w:bCs/>
                <w:caps/>
                <w:spacing w:val="4"/>
                <w:sz w:val="23"/>
                <w:szCs w:val="23"/>
                <w:lang w:eastAsia="lt-LT"/>
              </w:rPr>
            </w:pPr>
            <w:r w:rsidRPr="00AF716D">
              <w:rPr>
                <w:rFonts w:ascii="Joost" w:hAnsi="Joost"/>
                <w:kern w:val="2"/>
                <w:sz w:val="23"/>
                <w:szCs w:val="23"/>
              </w:rPr>
              <w:t>„15</w:t>
            </w:r>
            <w:r w:rsidRPr="00AF716D">
              <w:rPr>
                <w:rFonts w:ascii="Joost" w:hAnsi="Joost"/>
                <w:kern w:val="2"/>
                <w:sz w:val="23"/>
                <w:szCs w:val="23"/>
                <w:vertAlign w:val="superscript"/>
              </w:rPr>
              <w:t xml:space="preserve">2 </w:t>
            </w:r>
            <w:r w:rsidRPr="00AF716D">
              <w:rPr>
                <w:rFonts w:ascii="Joost" w:eastAsia="Arial Unicode MS" w:hAnsi="Joost"/>
                <w:b/>
                <w:bCs/>
                <w:spacing w:val="4"/>
                <w:sz w:val="23"/>
                <w:szCs w:val="23"/>
                <w:lang w:eastAsia="lt-LT"/>
              </w:rPr>
              <w:t>TIEKĖJO ETIŠKAS ELGESYS</w:t>
            </w:r>
          </w:p>
          <w:p w14:paraId="50A83F88" w14:textId="77777777" w:rsidR="00393BC3" w:rsidRPr="00AF716D" w:rsidRDefault="00393BC3" w:rsidP="00393BC3">
            <w:pPr>
              <w:pBdr>
                <w:top w:val="nil"/>
                <w:left w:val="nil"/>
                <w:bottom w:val="nil"/>
                <w:right w:val="nil"/>
                <w:between w:val="nil"/>
                <w:bar w:val="nil"/>
              </w:pBdr>
              <w:suppressAutoHyphens/>
              <w:jc w:val="both"/>
              <w:rPr>
                <w:rFonts w:ascii="Joost" w:hAnsi="Joost"/>
                <w:kern w:val="2"/>
                <w:sz w:val="23"/>
                <w:szCs w:val="23"/>
              </w:rPr>
            </w:pPr>
          </w:p>
          <w:p w14:paraId="1FAAFD3F" w14:textId="62B8CED1" w:rsidR="00393BC3" w:rsidRPr="00AF716D" w:rsidRDefault="00393BC3" w:rsidP="00393BC3">
            <w:pPr>
              <w:pBdr>
                <w:top w:val="nil"/>
                <w:left w:val="nil"/>
                <w:bottom w:val="nil"/>
                <w:right w:val="nil"/>
                <w:between w:val="nil"/>
                <w:bar w:val="nil"/>
              </w:pBdr>
              <w:suppressAutoHyphens/>
              <w:ind w:firstLine="562"/>
              <w:jc w:val="both"/>
              <w:rPr>
                <w:rFonts w:ascii="Joost" w:hAnsi="Joost"/>
                <w:kern w:val="2"/>
                <w:sz w:val="23"/>
                <w:szCs w:val="23"/>
              </w:rPr>
            </w:pPr>
            <w:r w:rsidRPr="00AF716D">
              <w:rPr>
                <w:rFonts w:ascii="Joost" w:hAnsi="Joost"/>
                <w:kern w:val="2"/>
                <w:sz w:val="23"/>
                <w:szCs w:val="23"/>
              </w:rPr>
              <w:t>15</w:t>
            </w:r>
            <w:r w:rsidRPr="00AF716D">
              <w:rPr>
                <w:rFonts w:ascii="Joost" w:hAnsi="Joost"/>
                <w:kern w:val="2"/>
                <w:sz w:val="23"/>
                <w:szCs w:val="23"/>
                <w:vertAlign w:val="superscript"/>
              </w:rPr>
              <w:t>2</w:t>
            </w:r>
            <w:r w:rsidRPr="00AF716D">
              <w:rPr>
                <w:rFonts w:ascii="Joost" w:hAnsi="Joost"/>
                <w:kern w:val="2"/>
                <w:sz w:val="23"/>
                <w:szCs w:val="23"/>
              </w:rPr>
              <w:t>.1. Tiekėjas įsipareigoja savo veiklą vykdyti sąžiningai, etiškai, pagal galiojančius teisės aktų reikalavimus bei laikytis Viešųjų pirkimų tarnybos parengtame (</w:t>
            </w:r>
            <w:hyperlink r:id="rId11" w:history="1">
              <w:r w:rsidRPr="00AF716D">
                <w:rPr>
                  <w:rStyle w:val="Hyperlink"/>
                  <w:rFonts w:ascii="Joost" w:hAnsi="Joost"/>
                  <w:kern w:val="2"/>
                  <w:sz w:val="23"/>
                  <w:szCs w:val="23"/>
                </w:rPr>
                <w:t>viešai skelbiama</w:t>
              </w:r>
              <w:r w:rsidRPr="00AF716D">
                <w:rPr>
                  <w:rStyle w:val="Hyperlink"/>
                  <w:rFonts w:ascii="Joost" w:hAnsi="Joost"/>
                  <w:sz w:val="23"/>
                  <w:szCs w:val="23"/>
                </w:rPr>
                <w:t>s</w:t>
              </w:r>
            </w:hyperlink>
            <w:r w:rsidRPr="00AF716D">
              <w:rPr>
                <w:rStyle w:val="FootnoteReference"/>
                <w:rFonts w:ascii="Joost" w:hAnsi="Joost"/>
                <w:kern w:val="2"/>
                <w:sz w:val="23"/>
                <w:szCs w:val="23"/>
              </w:rPr>
              <w:footnoteReference w:id="2"/>
            </w:r>
            <w:r w:rsidRPr="00AF716D">
              <w:rPr>
                <w:rFonts w:ascii="Joost" w:hAnsi="Joost"/>
                <w:kern w:val="2"/>
                <w:sz w:val="23"/>
                <w:szCs w:val="23"/>
              </w:rPr>
              <w:t>) Tiekėjų etikos kodekse (toliau – Kodeksas) 49 punkte numatytų įsipareigojimų, tai yra:</w:t>
            </w:r>
          </w:p>
          <w:p w14:paraId="7DC20E55" w14:textId="7B293E5E" w:rsidR="00393BC3" w:rsidRPr="00AF716D" w:rsidRDefault="00393BC3" w:rsidP="00393BC3">
            <w:pPr>
              <w:ind w:firstLine="561"/>
              <w:jc w:val="both"/>
              <w:rPr>
                <w:rFonts w:ascii="Joost" w:hAnsi="Joost"/>
                <w:kern w:val="2"/>
                <w:sz w:val="23"/>
                <w:szCs w:val="23"/>
              </w:rPr>
            </w:pPr>
            <w:r w:rsidRPr="00AF716D">
              <w:rPr>
                <w:rFonts w:ascii="Joost" w:hAnsi="Joost"/>
                <w:kern w:val="2"/>
                <w:sz w:val="23"/>
                <w:szCs w:val="23"/>
              </w:rPr>
              <w:t>15</w:t>
            </w:r>
            <w:r w:rsidRPr="00AF716D">
              <w:rPr>
                <w:rFonts w:ascii="Joost" w:hAnsi="Joost"/>
                <w:kern w:val="2"/>
                <w:sz w:val="23"/>
                <w:szCs w:val="23"/>
                <w:vertAlign w:val="superscript"/>
              </w:rPr>
              <w:t>2</w:t>
            </w:r>
            <w:r w:rsidRPr="00AF716D">
              <w:rPr>
                <w:rFonts w:ascii="Joost" w:hAnsi="Joost"/>
                <w:kern w:val="2"/>
                <w:sz w:val="23"/>
                <w:szCs w:val="23"/>
              </w:rPr>
              <w:t>.1.1. nevykdyti veiklos karinę agresiją prieš Ukrainą vykdančiose šalyse ar/ir</w:t>
            </w:r>
          </w:p>
          <w:p w14:paraId="18ACD8C7" w14:textId="6245CFE4" w:rsidR="00393BC3" w:rsidRPr="00AF716D" w:rsidRDefault="00393BC3" w:rsidP="00393BC3">
            <w:pPr>
              <w:ind w:firstLine="561"/>
              <w:jc w:val="both"/>
              <w:rPr>
                <w:rFonts w:ascii="Joost" w:hAnsi="Joost"/>
                <w:kern w:val="2"/>
                <w:sz w:val="23"/>
                <w:szCs w:val="23"/>
              </w:rPr>
            </w:pPr>
            <w:r w:rsidRPr="00AF716D">
              <w:rPr>
                <w:rFonts w:ascii="Joost" w:hAnsi="Joost"/>
                <w:kern w:val="2"/>
                <w:sz w:val="23"/>
                <w:szCs w:val="23"/>
              </w:rPr>
              <w:t>15</w:t>
            </w:r>
            <w:r w:rsidRPr="00AF716D">
              <w:rPr>
                <w:rFonts w:ascii="Joost" w:hAnsi="Joost"/>
                <w:kern w:val="2"/>
                <w:sz w:val="23"/>
                <w:szCs w:val="23"/>
                <w:vertAlign w:val="superscript"/>
              </w:rPr>
              <w:t>2</w:t>
            </w:r>
            <w:r w:rsidRPr="00AF716D">
              <w:rPr>
                <w:rFonts w:ascii="Joost" w:hAnsi="Joost"/>
                <w:kern w:val="2"/>
                <w:sz w:val="23"/>
                <w:szCs w:val="23"/>
              </w:rPr>
              <w:t>.1.2. nebūti įmonių grupės, kurios bet kuris narys vykdo veiklą karinę agresiją prieš Ukrainą vykdančiose šalyse, nariu ir/ar</w:t>
            </w:r>
          </w:p>
          <w:p w14:paraId="3A05148C" w14:textId="1B1ED9A8" w:rsidR="00393BC3" w:rsidRPr="00AF716D" w:rsidRDefault="00393BC3" w:rsidP="00393BC3">
            <w:pPr>
              <w:ind w:firstLine="561"/>
              <w:jc w:val="both"/>
              <w:rPr>
                <w:rFonts w:ascii="Joost" w:hAnsi="Joost"/>
                <w:kern w:val="2"/>
                <w:sz w:val="23"/>
                <w:szCs w:val="23"/>
              </w:rPr>
            </w:pPr>
            <w:r w:rsidRPr="00AF716D">
              <w:rPr>
                <w:rFonts w:ascii="Joost" w:hAnsi="Joost"/>
                <w:kern w:val="2"/>
                <w:sz w:val="23"/>
                <w:szCs w:val="23"/>
              </w:rPr>
              <w:t>15</w:t>
            </w:r>
            <w:r w:rsidRPr="00AF716D">
              <w:rPr>
                <w:rFonts w:ascii="Joost" w:hAnsi="Joost"/>
                <w:kern w:val="2"/>
                <w:sz w:val="23"/>
                <w:szCs w:val="23"/>
                <w:vertAlign w:val="superscript"/>
              </w:rPr>
              <w:t>2</w:t>
            </w:r>
            <w:r w:rsidRPr="00AF716D">
              <w:rPr>
                <w:rFonts w:ascii="Joost" w:hAnsi="Joost"/>
                <w:kern w:val="2"/>
                <w:sz w:val="23"/>
                <w:szCs w:val="23"/>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9E02255" w14:textId="101447F4" w:rsidR="00393BC3" w:rsidRPr="00AF716D" w:rsidRDefault="00393BC3" w:rsidP="00393BC3">
            <w:pPr>
              <w:pBdr>
                <w:top w:val="nil"/>
                <w:left w:val="nil"/>
                <w:bottom w:val="nil"/>
                <w:right w:val="nil"/>
                <w:between w:val="nil"/>
                <w:bar w:val="nil"/>
              </w:pBdr>
              <w:suppressAutoHyphens/>
              <w:ind w:firstLine="561"/>
              <w:jc w:val="both"/>
              <w:rPr>
                <w:rFonts w:ascii="Joost" w:hAnsi="Joost"/>
                <w:kern w:val="2"/>
                <w:sz w:val="23"/>
                <w:szCs w:val="23"/>
              </w:rPr>
            </w:pPr>
            <w:r w:rsidRPr="00AF716D">
              <w:rPr>
                <w:rFonts w:ascii="Joost" w:hAnsi="Joost"/>
                <w:kern w:val="2"/>
                <w:sz w:val="23"/>
                <w:szCs w:val="23"/>
              </w:rPr>
              <w:t>15</w:t>
            </w:r>
            <w:r w:rsidRPr="00AF716D">
              <w:rPr>
                <w:rFonts w:ascii="Joost" w:hAnsi="Joost"/>
                <w:kern w:val="2"/>
                <w:sz w:val="23"/>
                <w:szCs w:val="23"/>
                <w:vertAlign w:val="superscript"/>
              </w:rPr>
              <w:t>2</w:t>
            </w:r>
            <w:r w:rsidRPr="00AF716D">
              <w:rPr>
                <w:rFonts w:ascii="Joost" w:hAnsi="Joost"/>
                <w:kern w:val="2"/>
                <w:sz w:val="23"/>
                <w:szCs w:val="23"/>
              </w:rPr>
              <w:t xml:space="preserve">.1.4. nesiremti pajėgumais ir (ar) nesudaryti </w:t>
            </w:r>
            <w:proofErr w:type="spellStart"/>
            <w:r w:rsidRPr="00AF716D">
              <w:rPr>
                <w:rFonts w:ascii="Joost" w:hAnsi="Joost"/>
                <w:kern w:val="2"/>
                <w:sz w:val="23"/>
                <w:szCs w:val="23"/>
              </w:rPr>
              <w:t>subtiekimo</w:t>
            </w:r>
            <w:proofErr w:type="spellEnd"/>
            <w:r w:rsidRPr="00AF716D">
              <w:rPr>
                <w:rFonts w:ascii="Joost" w:hAnsi="Joost"/>
                <w:kern w:val="2"/>
                <w:sz w:val="23"/>
                <w:szCs w:val="23"/>
              </w:rPr>
              <w:t xml:space="preserve"> sutarties su subtiekėju netenkinančiu šių sąlygų.</w:t>
            </w:r>
          </w:p>
          <w:p w14:paraId="0EB4D4E8" w14:textId="6141A1AE" w:rsidR="00393BC3" w:rsidRPr="00AF716D" w:rsidRDefault="00393BC3" w:rsidP="00393BC3">
            <w:pPr>
              <w:pBdr>
                <w:top w:val="nil"/>
                <w:left w:val="nil"/>
                <w:bottom w:val="nil"/>
                <w:right w:val="nil"/>
                <w:between w:val="nil"/>
                <w:bar w:val="nil"/>
              </w:pBdr>
              <w:suppressAutoHyphens/>
              <w:ind w:firstLine="561"/>
              <w:jc w:val="both"/>
              <w:rPr>
                <w:rFonts w:ascii="Joost" w:hAnsi="Joost"/>
                <w:kern w:val="2"/>
                <w:sz w:val="23"/>
                <w:szCs w:val="23"/>
              </w:rPr>
            </w:pPr>
            <w:r w:rsidRPr="00AF716D">
              <w:rPr>
                <w:rFonts w:ascii="Joost" w:hAnsi="Joost"/>
                <w:kern w:val="2"/>
                <w:sz w:val="23"/>
                <w:szCs w:val="23"/>
              </w:rPr>
              <w:t>15</w:t>
            </w:r>
            <w:r w:rsidRPr="00AF716D">
              <w:rPr>
                <w:rFonts w:ascii="Joost" w:hAnsi="Joost"/>
                <w:kern w:val="2"/>
                <w:sz w:val="23"/>
                <w:szCs w:val="23"/>
                <w:vertAlign w:val="superscript"/>
              </w:rPr>
              <w:t>2</w:t>
            </w:r>
            <w:r w:rsidRPr="00AF716D">
              <w:rPr>
                <w:rFonts w:ascii="Joost" w:hAnsi="Joost"/>
                <w:kern w:val="2"/>
                <w:sz w:val="23"/>
                <w:szCs w:val="23"/>
              </w:rPr>
              <w:t xml:space="preserve">.2. Susiklosčius </w:t>
            </w:r>
            <w:r w:rsidRPr="00AF716D">
              <w:rPr>
                <w:rFonts w:ascii="Joost" w:hAnsi="Joost"/>
                <w:sz w:val="23"/>
                <w:szCs w:val="23"/>
              </w:rPr>
              <w:t xml:space="preserve">Bendrųjų sąlygų </w:t>
            </w:r>
            <w:r w:rsidRPr="00AF716D">
              <w:rPr>
                <w:rFonts w:ascii="Joost" w:hAnsi="Joost"/>
                <w:kern w:val="2"/>
                <w:sz w:val="23"/>
                <w:szCs w:val="23"/>
              </w:rPr>
              <w:t>15</w:t>
            </w:r>
            <w:r w:rsidRPr="00AF716D">
              <w:rPr>
                <w:rFonts w:ascii="Joost" w:hAnsi="Joost"/>
                <w:kern w:val="2"/>
                <w:sz w:val="23"/>
                <w:szCs w:val="23"/>
                <w:vertAlign w:val="superscript"/>
              </w:rPr>
              <w:t>2</w:t>
            </w:r>
            <w:r w:rsidRPr="00AF716D">
              <w:rPr>
                <w:rFonts w:ascii="Joost" w:hAnsi="Joost"/>
                <w:kern w:val="2"/>
                <w:sz w:val="23"/>
                <w:szCs w:val="23"/>
              </w:rPr>
              <w:t xml:space="preserve">.1 punkte nurodytoms aplinkybėms ar Tiekėjui nustačius ar įtarus galimus </w:t>
            </w:r>
            <w:r w:rsidRPr="00AF716D">
              <w:rPr>
                <w:rFonts w:ascii="Joost" w:hAnsi="Joost"/>
                <w:sz w:val="23"/>
                <w:szCs w:val="23"/>
              </w:rPr>
              <w:t xml:space="preserve">Bendrųjų sąlygų </w:t>
            </w:r>
            <w:r w:rsidRPr="00AF716D">
              <w:rPr>
                <w:rFonts w:ascii="Joost" w:hAnsi="Joost"/>
                <w:kern w:val="2"/>
                <w:sz w:val="23"/>
                <w:szCs w:val="23"/>
              </w:rPr>
              <w:t>15</w:t>
            </w:r>
            <w:r w:rsidRPr="00AF716D">
              <w:rPr>
                <w:rFonts w:ascii="Joost" w:hAnsi="Joost"/>
                <w:kern w:val="2"/>
                <w:sz w:val="23"/>
                <w:szCs w:val="23"/>
                <w:vertAlign w:val="superscript"/>
              </w:rPr>
              <w:t>2</w:t>
            </w:r>
            <w:r w:rsidRPr="00AF716D">
              <w:rPr>
                <w:rFonts w:ascii="Joost" w:hAnsi="Joost"/>
                <w:kern w:val="2"/>
                <w:sz w:val="23"/>
                <w:szCs w:val="23"/>
              </w:rPr>
              <w:t xml:space="preserve">.1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w:t>
            </w:r>
            <w:r w:rsidRPr="00AF716D">
              <w:rPr>
                <w:rFonts w:ascii="Joost" w:hAnsi="Joost"/>
                <w:kern w:val="2"/>
                <w:sz w:val="23"/>
                <w:szCs w:val="23"/>
              </w:rPr>
              <w:lastRenderedPageBreak/>
              <w:t>Pirkėjo nurodytą protingą terminą imsis veiksmų šiam neatitikimui šalinti ir jį pašalins.</w:t>
            </w:r>
          </w:p>
          <w:p w14:paraId="236237ED" w14:textId="428E072A" w:rsidR="00393BC3" w:rsidRPr="00AF716D" w:rsidRDefault="00393BC3" w:rsidP="00393BC3">
            <w:pPr>
              <w:pBdr>
                <w:top w:val="nil"/>
                <w:left w:val="nil"/>
                <w:bottom w:val="nil"/>
                <w:right w:val="nil"/>
                <w:between w:val="nil"/>
                <w:bar w:val="nil"/>
              </w:pBdr>
              <w:suppressAutoHyphens/>
              <w:ind w:firstLine="561"/>
              <w:jc w:val="both"/>
              <w:rPr>
                <w:rFonts w:ascii="Joost" w:hAnsi="Joost"/>
                <w:kern w:val="2"/>
                <w:sz w:val="23"/>
                <w:szCs w:val="23"/>
              </w:rPr>
            </w:pPr>
            <w:r w:rsidRPr="00AF716D">
              <w:rPr>
                <w:rFonts w:ascii="Joost" w:hAnsi="Joost"/>
                <w:kern w:val="2"/>
                <w:sz w:val="23"/>
                <w:szCs w:val="23"/>
              </w:rPr>
              <w:t>15</w:t>
            </w:r>
            <w:r w:rsidRPr="00AF716D">
              <w:rPr>
                <w:rFonts w:ascii="Joost" w:hAnsi="Joost"/>
                <w:kern w:val="2"/>
                <w:sz w:val="23"/>
                <w:szCs w:val="23"/>
                <w:vertAlign w:val="superscript"/>
              </w:rPr>
              <w:t>2</w:t>
            </w:r>
            <w:r w:rsidRPr="00AF716D">
              <w:rPr>
                <w:rFonts w:ascii="Joost" w:hAnsi="Joost"/>
                <w:kern w:val="2"/>
                <w:sz w:val="23"/>
                <w:szCs w:val="23"/>
              </w:rPr>
              <w:t xml:space="preserve">.3. Pirkėjas, turėdamas įtarimų dėl netinkamo </w:t>
            </w:r>
            <w:r w:rsidRPr="00AF716D">
              <w:rPr>
                <w:rFonts w:ascii="Joost" w:hAnsi="Joost"/>
                <w:sz w:val="23"/>
                <w:szCs w:val="23"/>
              </w:rPr>
              <w:t xml:space="preserve">Bendrųjų sąlygų </w:t>
            </w:r>
            <w:r w:rsidRPr="00AF716D">
              <w:rPr>
                <w:rFonts w:ascii="Joost" w:hAnsi="Joost"/>
                <w:kern w:val="2"/>
                <w:sz w:val="23"/>
                <w:szCs w:val="23"/>
              </w:rPr>
              <w:t>15</w:t>
            </w:r>
            <w:r w:rsidRPr="00AF716D">
              <w:rPr>
                <w:rFonts w:ascii="Joost" w:hAnsi="Joost"/>
                <w:kern w:val="2"/>
                <w:sz w:val="23"/>
                <w:szCs w:val="23"/>
                <w:vertAlign w:val="superscript"/>
              </w:rPr>
              <w:t>2</w:t>
            </w:r>
            <w:r w:rsidRPr="00AF716D">
              <w:rPr>
                <w:rFonts w:ascii="Joost" w:hAnsi="Joost"/>
                <w:kern w:val="2"/>
                <w:sz w:val="23"/>
                <w:szCs w:val="23"/>
              </w:rPr>
              <w:t xml:space="preserve">.1 punkto reikalavimų laikymosi ir/ ar nesilaikymo, siekdamas įsitikinti, kaip yra laikomasi nurodytų Kodekso reikalavimų, turi teisę Tiekėjo prašyti ne vėliau kaip per 5 (penkias) darbo dienas pateikti su </w:t>
            </w:r>
            <w:r w:rsidRPr="00AF716D">
              <w:rPr>
                <w:rFonts w:ascii="Joost" w:hAnsi="Joost"/>
                <w:sz w:val="23"/>
                <w:szCs w:val="23"/>
              </w:rPr>
              <w:t xml:space="preserve">Bendrųjų sąlygų </w:t>
            </w:r>
            <w:r w:rsidRPr="00AF716D">
              <w:rPr>
                <w:rFonts w:ascii="Joost" w:hAnsi="Joost"/>
                <w:kern w:val="2"/>
                <w:sz w:val="23"/>
                <w:szCs w:val="23"/>
              </w:rPr>
              <w:t>15</w:t>
            </w:r>
            <w:r w:rsidRPr="00AF716D">
              <w:rPr>
                <w:rFonts w:ascii="Joost" w:hAnsi="Joost"/>
                <w:kern w:val="2"/>
                <w:sz w:val="23"/>
                <w:szCs w:val="23"/>
                <w:vertAlign w:val="superscript"/>
              </w:rPr>
              <w:t>2</w:t>
            </w:r>
            <w:r w:rsidRPr="00AF716D">
              <w:rPr>
                <w:rFonts w:ascii="Joost" w:hAnsi="Joost"/>
                <w:kern w:val="2"/>
                <w:sz w:val="23"/>
                <w:szCs w:val="23"/>
              </w:rPr>
              <w:t>.1 punkte nurodytomis aplinkybėmis susijusią informaciją (duomenis) ir/ar inicijuoti Bendrųjų sąlygų 15</w:t>
            </w:r>
            <w:r w:rsidRPr="00AF716D">
              <w:rPr>
                <w:rFonts w:ascii="Joost" w:hAnsi="Joost"/>
                <w:kern w:val="2"/>
                <w:sz w:val="23"/>
                <w:szCs w:val="23"/>
                <w:vertAlign w:val="superscript"/>
              </w:rPr>
              <w:t>2</w:t>
            </w:r>
            <w:r w:rsidRPr="00AF716D">
              <w:rPr>
                <w:rFonts w:ascii="Joost" w:hAnsi="Joost"/>
                <w:kern w:val="2"/>
                <w:sz w:val="23"/>
                <w:szCs w:val="23"/>
              </w:rPr>
              <w:t>.4 punkte numatytus patikrinimus.</w:t>
            </w:r>
          </w:p>
          <w:p w14:paraId="7F5F7F46" w14:textId="3EBBD140" w:rsidR="00393BC3" w:rsidRPr="00AF716D" w:rsidRDefault="00393BC3" w:rsidP="00393BC3">
            <w:pPr>
              <w:pBdr>
                <w:top w:val="nil"/>
                <w:left w:val="nil"/>
                <w:bottom w:val="nil"/>
                <w:right w:val="nil"/>
                <w:between w:val="nil"/>
                <w:bar w:val="nil"/>
              </w:pBdr>
              <w:suppressAutoHyphens/>
              <w:ind w:firstLine="561"/>
              <w:jc w:val="both"/>
              <w:rPr>
                <w:rFonts w:ascii="Joost" w:hAnsi="Joost"/>
                <w:kern w:val="2"/>
                <w:sz w:val="23"/>
                <w:szCs w:val="23"/>
              </w:rPr>
            </w:pPr>
            <w:r w:rsidRPr="00AF716D">
              <w:rPr>
                <w:rFonts w:ascii="Joost" w:hAnsi="Joost"/>
                <w:kern w:val="2"/>
                <w:sz w:val="23"/>
                <w:szCs w:val="23"/>
              </w:rPr>
              <w:t>15</w:t>
            </w:r>
            <w:r w:rsidRPr="00AF716D">
              <w:rPr>
                <w:rFonts w:ascii="Joost" w:hAnsi="Joost"/>
                <w:kern w:val="2"/>
                <w:sz w:val="23"/>
                <w:szCs w:val="23"/>
                <w:vertAlign w:val="superscript"/>
              </w:rPr>
              <w:t>2</w:t>
            </w:r>
            <w:r w:rsidRPr="00AF716D">
              <w:rPr>
                <w:rFonts w:ascii="Joost" w:hAnsi="Joost"/>
                <w:kern w:val="2"/>
                <w:sz w:val="23"/>
                <w:szCs w:val="23"/>
              </w:rPr>
              <w:t xml:space="preserve">.4. Tiekėjas įsipareigoja leisti Pirkėjui tikrinti informaciją, leidžiančią įsitikinti, ar Tiekėjas tinkamai laikosi </w:t>
            </w:r>
            <w:r w:rsidRPr="00AF716D">
              <w:rPr>
                <w:rFonts w:ascii="Joost" w:hAnsi="Joost"/>
                <w:sz w:val="23"/>
                <w:szCs w:val="23"/>
              </w:rPr>
              <w:t xml:space="preserve">Bendrųjų sąlygų </w:t>
            </w:r>
            <w:r w:rsidRPr="00AF716D">
              <w:rPr>
                <w:rFonts w:ascii="Joost" w:hAnsi="Joost"/>
                <w:kern w:val="2"/>
                <w:sz w:val="23"/>
                <w:szCs w:val="23"/>
              </w:rPr>
              <w:t>15</w:t>
            </w:r>
            <w:r w:rsidRPr="00AF716D">
              <w:rPr>
                <w:rFonts w:ascii="Joost" w:hAnsi="Joost"/>
                <w:kern w:val="2"/>
                <w:sz w:val="23"/>
                <w:szCs w:val="23"/>
                <w:vertAlign w:val="superscript"/>
              </w:rPr>
              <w:t>2</w:t>
            </w:r>
            <w:r w:rsidRPr="00AF716D">
              <w:rPr>
                <w:rFonts w:ascii="Joost" w:hAnsi="Joost"/>
                <w:kern w:val="2"/>
                <w:sz w:val="23"/>
                <w:szCs w:val="23"/>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0DA298D8" w14:textId="7F119F85" w:rsidR="00393BC3" w:rsidRPr="00AF716D" w:rsidRDefault="00393BC3" w:rsidP="00393BC3">
            <w:pPr>
              <w:pBdr>
                <w:top w:val="nil"/>
                <w:left w:val="nil"/>
                <w:bottom w:val="nil"/>
                <w:right w:val="nil"/>
                <w:between w:val="nil"/>
                <w:bar w:val="nil"/>
              </w:pBdr>
              <w:suppressAutoHyphens/>
              <w:ind w:firstLine="561"/>
              <w:jc w:val="both"/>
              <w:rPr>
                <w:rFonts w:ascii="Joost" w:hAnsi="Joost"/>
                <w:kern w:val="2"/>
                <w:sz w:val="23"/>
                <w:szCs w:val="23"/>
              </w:rPr>
            </w:pPr>
            <w:r w:rsidRPr="00AF716D">
              <w:rPr>
                <w:rFonts w:ascii="Joost" w:hAnsi="Joost"/>
                <w:kern w:val="2"/>
                <w:sz w:val="23"/>
                <w:szCs w:val="23"/>
              </w:rPr>
              <w:t>15</w:t>
            </w:r>
            <w:r w:rsidRPr="00AF716D">
              <w:rPr>
                <w:rFonts w:ascii="Joost" w:hAnsi="Joost"/>
                <w:kern w:val="2"/>
                <w:sz w:val="23"/>
                <w:szCs w:val="23"/>
                <w:vertAlign w:val="superscript"/>
              </w:rPr>
              <w:t>2</w:t>
            </w:r>
            <w:r w:rsidRPr="00AF716D">
              <w:rPr>
                <w:rFonts w:ascii="Joost" w:hAnsi="Joost"/>
                <w:kern w:val="2"/>
                <w:sz w:val="23"/>
                <w:szCs w:val="23"/>
              </w:rPr>
              <w:t>.5. Tiekėjo atsisakymas pateikti informaciją (duomenis) ir/ ar leisti apsilankyti Tiekėjo patalpose arba veiklos vykdymo vietose, ir/ ar informacijos (duomenų) nepateikimas per Bendrųjų sąlygų 15</w:t>
            </w:r>
            <w:r w:rsidRPr="00AF716D">
              <w:rPr>
                <w:rFonts w:ascii="Joost" w:hAnsi="Joost"/>
                <w:kern w:val="2"/>
                <w:sz w:val="23"/>
                <w:szCs w:val="23"/>
                <w:vertAlign w:val="superscript"/>
              </w:rPr>
              <w:t>2</w:t>
            </w:r>
            <w:r w:rsidRPr="00AF716D">
              <w:rPr>
                <w:rFonts w:ascii="Joost" w:hAnsi="Joost"/>
                <w:kern w:val="2"/>
                <w:sz w:val="23"/>
                <w:szCs w:val="23"/>
              </w:rPr>
              <w:t>.2, 15</w:t>
            </w:r>
            <w:r w:rsidRPr="00AF716D">
              <w:rPr>
                <w:rFonts w:ascii="Joost" w:hAnsi="Joost"/>
                <w:kern w:val="2"/>
                <w:sz w:val="23"/>
                <w:szCs w:val="23"/>
                <w:vertAlign w:val="superscript"/>
              </w:rPr>
              <w:t>2</w:t>
            </w:r>
            <w:r w:rsidRPr="00AF716D">
              <w:rPr>
                <w:rFonts w:ascii="Joost" w:hAnsi="Joost"/>
                <w:kern w:val="2"/>
                <w:sz w:val="23"/>
                <w:szCs w:val="23"/>
              </w:rPr>
              <w:t xml:space="preserve">.3 punktuose nustatytus terminus, prilyginamas </w:t>
            </w:r>
            <w:r w:rsidRPr="00AF716D">
              <w:rPr>
                <w:rFonts w:ascii="Joost" w:hAnsi="Joost"/>
                <w:sz w:val="23"/>
                <w:szCs w:val="23"/>
              </w:rPr>
              <w:t xml:space="preserve">Bendrųjų sąlygų </w:t>
            </w:r>
            <w:r w:rsidRPr="00AF716D">
              <w:rPr>
                <w:rFonts w:ascii="Joost" w:hAnsi="Joost"/>
                <w:kern w:val="2"/>
                <w:sz w:val="23"/>
                <w:szCs w:val="23"/>
              </w:rPr>
              <w:t>15</w:t>
            </w:r>
            <w:r w:rsidRPr="00AF716D">
              <w:rPr>
                <w:rFonts w:ascii="Joost" w:hAnsi="Joost"/>
                <w:kern w:val="2"/>
                <w:sz w:val="23"/>
                <w:szCs w:val="23"/>
                <w:vertAlign w:val="superscript"/>
              </w:rPr>
              <w:t>2</w:t>
            </w:r>
            <w:r w:rsidRPr="00AF716D">
              <w:rPr>
                <w:rFonts w:ascii="Joost" w:hAnsi="Joost"/>
                <w:kern w:val="2"/>
                <w:sz w:val="23"/>
                <w:szCs w:val="23"/>
              </w:rPr>
              <w:t xml:space="preserve">.1 punkte numatytų įsipareigojimų pažeidimui. </w:t>
            </w:r>
          </w:p>
          <w:p w14:paraId="5570C12C" w14:textId="33B1EEB6" w:rsidR="00393BC3" w:rsidRPr="00AF716D" w:rsidRDefault="00393BC3" w:rsidP="00393BC3">
            <w:pPr>
              <w:pBdr>
                <w:top w:val="nil"/>
                <w:left w:val="nil"/>
                <w:bottom w:val="nil"/>
                <w:right w:val="nil"/>
                <w:between w:val="nil"/>
                <w:bar w:val="nil"/>
              </w:pBdr>
              <w:suppressAutoHyphens/>
              <w:ind w:firstLine="561"/>
              <w:jc w:val="both"/>
              <w:rPr>
                <w:rFonts w:ascii="Joost" w:hAnsi="Joost"/>
                <w:kern w:val="2"/>
                <w:sz w:val="23"/>
                <w:szCs w:val="23"/>
              </w:rPr>
            </w:pPr>
            <w:r w:rsidRPr="00AF716D">
              <w:rPr>
                <w:rFonts w:ascii="Joost" w:hAnsi="Joost"/>
                <w:kern w:val="2"/>
                <w:sz w:val="23"/>
                <w:szCs w:val="23"/>
              </w:rPr>
              <w:t>15</w:t>
            </w:r>
            <w:r w:rsidRPr="00AF716D">
              <w:rPr>
                <w:rFonts w:ascii="Joost" w:hAnsi="Joost"/>
                <w:kern w:val="2"/>
                <w:sz w:val="23"/>
                <w:szCs w:val="23"/>
                <w:vertAlign w:val="superscript"/>
              </w:rPr>
              <w:t>2</w:t>
            </w:r>
            <w:r w:rsidRPr="00AF716D">
              <w:rPr>
                <w:rFonts w:ascii="Joost" w:hAnsi="Joost"/>
                <w:kern w:val="2"/>
                <w:sz w:val="23"/>
                <w:szCs w:val="23"/>
              </w:rPr>
              <w:t xml:space="preserve">.6. Nustačius </w:t>
            </w:r>
            <w:r w:rsidRPr="00AF716D">
              <w:rPr>
                <w:rFonts w:ascii="Joost" w:hAnsi="Joost"/>
                <w:sz w:val="23"/>
                <w:szCs w:val="23"/>
              </w:rPr>
              <w:t xml:space="preserve">Bendrųjų sąlygų </w:t>
            </w:r>
            <w:r w:rsidRPr="00AF716D">
              <w:rPr>
                <w:rFonts w:ascii="Joost" w:hAnsi="Joost"/>
                <w:kern w:val="2"/>
                <w:sz w:val="23"/>
                <w:szCs w:val="23"/>
              </w:rPr>
              <w:t>15</w:t>
            </w:r>
            <w:r w:rsidRPr="00AF716D">
              <w:rPr>
                <w:rFonts w:ascii="Joost" w:hAnsi="Joost"/>
                <w:kern w:val="2"/>
                <w:sz w:val="23"/>
                <w:szCs w:val="23"/>
                <w:vertAlign w:val="superscript"/>
              </w:rPr>
              <w:t>2</w:t>
            </w:r>
            <w:r w:rsidRPr="00AF716D">
              <w:rPr>
                <w:rFonts w:ascii="Joost" w:hAnsi="Joost"/>
                <w:kern w:val="2"/>
                <w:sz w:val="23"/>
                <w:szCs w:val="23"/>
              </w:rPr>
              <w:t>.1 punkto pažeidimą, Tiekėjui taikoma Specialiųjų sąlygų 9.9.1 punkte nurodyto dydžio bauda, išskyrus Bendrųjų sąlygų 15</w:t>
            </w:r>
            <w:r w:rsidRPr="00AF716D">
              <w:rPr>
                <w:rFonts w:ascii="Joost" w:hAnsi="Joost"/>
                <w:kern w:val="2"/>
                <w:sz w:val="23"/>
                <w:szCs w:val="23"/>
                <w:vertAlign w:val="superscript"/>
              </w:rPr>
              <w:t>2</w:t>
            </w:r>
            <w:r w:rsidRPr="00AF716D">
              <w:rPr>
                <w:rFonts w:ascii="Joost" w:hAnsi="Joost"/>
                <w:kern w:val="2"/>
                <w:sz w:val="23"/>
                <w:szCs w:val="23"/>
              </w:rPr>
              <w:t>.2 punkte numatytą atvejį. Jeigu nustatomas Bendrųjų sąlygų 15</w:t>
            </w:r>
            <w:r w:rsidRPr="00AF716D">
              <w:rPr>
                <w:rFonts w:ascii="Joost" w:hAnsi="Joost"/>
                <w:kern w:val="2"/>
                <w:sz w:val="23"/>
                <w:szCs w:val="23"/>
                <w:vertAlign w:val="superscript"/>
              </w:rPr>
              <w:t>2</w:t>
            </w:r>
            <w:r w:rsidRPr="00AF716D">
              <w:rPr>
                <w:rFonts w:ascii="Joost" w:hAnsi="Joost"/>
                <w:kern w:val="2"/>
                <w:sz w:val="23"/>
                <w:szCs w:val="23"/>
              </w:rPr>
              <w:t>.1 punkto pažeidimas ir Tiekėjas per Pirkėjo nurodytą protingą terminą neištaiso nustatytų pažeidimų arba paaiškėja, kad padarytų pažeidimų ištaisyti negalima, Pirkėjas įgyja teisę vienašališkai nutraukti Sutartį Specialiųjų sąlygų 11.1.2 punkte nustatyta tvarka ir terminais.“.</w:t>
            </w:r>
          </w:p>
          <w:p w14:paraId="6ECC2153" w14:textId="77777777" w:rsidR="00393BC3" w:rsidRPr="00AF716D" w:rsidRDefault="00393BC3" w:rsidP="00393BC3">
            <w:pPr>
              <w:pBdr>
                <w:top w:val="nil"/>
                <w:left w:val="nil"/>
                <w:bottom w:val="nil"/>
                <w:right w:val="nil"/>
                <w:between w:val="nil"/>
                <w:bar w:val="nil"/>
              </w:pBdr>
              <w:suppressAutoHyphens/>
              <w:jc w:val="both"/>
              <w:rPr>
                <w:rFonts w:ascii="Joost" w:hAnsi="Joost"/>
                <w:kern w:val="2"/>
                <w:sz w:val="23"/>
                <w:szCs w:val="23"/>
              </w:rPr>
            </w:pPr>
          </w:p>
          <w:p w14:paraId="79CF3F30" w14:textId="3FE75D4D" w:rsidR="00393BC3" w:rsidRPr="00AF716D" w:rsidRDefault="00393BC3" w:rsidP="00393BC3">
            <w:pPr>
              <w:pBdr>
                <w:top w:val="nil"/>
                <w:left w:val="nil"/>
                <w:bottom w:val="nil"/>
                <w:right w:val="nil"/>
                <w:between w:val="nil"/>
                <w:bar w:val="nil"/>
              </w:pBdr>
              <w:suppressAutoHyphens/>
              <w:jc w:val="both"/>
              <w:rPr>
                <w:rFonts w:ascii="Joost" w:hAnsi="Joost"/>
                <w:kern w:val="2"/>
                <w:sz w:val="23"/>
                <w:szCs w:val="23"/>
              </w:rPr>
            </w:pPr>
            <w:r w:rsidRPr="00AF716D">
              <w:rPr>
                <w:rFonts w:ascii="Joost" w:hAnsi="Joost"/>
                <w:kern w:val="2"/>
                <w:sz w:val="23"/>
                <w:szCs w:val="23"/>
              </w:rPr>
              <w:t>1</w:t>
            </w:r>
            <w:r>
              <w:rPr>
                <w:rFonts w:ascii="Joost" w:hAnsi="Joost"/>
                <w:kern w:val="2"/>
                <w:sz w:val="23"/>
                <w:szCs w:val="23"/>
              </w:rPr>
              <w:t>4</w:t>
            </w:r>
            <w:r w:rsidRPr="00AF716D">
              <w:rPr>
                <w:rFonts w:ascii="Joost" w:hAnsi="Joost"/>
                <w:kern w:val="2"/>
                <w:sz w:val="23"/>
                <w:szCs w:val="23"/>
              </w:rPr>
              <w:t xml:space="preserve">.2.3. Sutarties Bendrųjų sąlygų 12.2 skyrius „Mokėjimų tvarka“ papildomas 12.2.8. punktu, kuris išdėstomas taip: </w:t>
            </w:r>
          </w:p>
          <w:p w14:paraId="1EB813BE" w14:textId="77777777" w:rsidR="00393BC3" w:rsidRPr="00AF716D" w:rsidRDefault="00393BC3" w:rsidP="00393BC3">
            <w:pPr>
              <w:pBdr>
                <w:top w:val="nil"/>
                <w:left w:val="nil"/>
                <w:bottom w:val="nil"/>
                <w:right w:val="nil"/>
                <w:between w:val="nil"/>
                <w:bar w:val="nil"/>
              </w:pBdr>
              <w:suppressAutoHyphens/>
              <w:jc w:val="both"/>
              <w:rPr>
                <w:rFonts w:ascii="Joost" w:hAnsi="Joost"/>
                <w:kern w:val="2"/>
                <w:sz w:val="23"/>
                <w:szCs w:val="23"/>
              </w:rPr>
            </w:pPr>
          </w:p>
          <w:p w14:paraId="605DF8C7" w14:textId="25F5563E" w:rsidR="00393BC3" w:rsidRPr="00AF716D" w:rsidRDefault="00393BC3" w:rsidP="00393BC3">
            <w:pPr>
              <w:pBdr>
                <w:top w:val="nil"/>
                <w:left w:val="nil"/>
                <w:bottom w:val="nil"/>
                <w:right w:val="nil"/>
                <w:between w:val="nil"/>
                <w:bar w:val="nil"/>
              </w:pBdr>
              <w:suppressAutoHyphens/>
              <w:jc w:val="both"/>
              <w:rPr>
                <w:rFonts w:ascii="Joost" w:hAnsi="Joost"/>
                <w:kern w:val="2"/>
                <w:sz w:val="23"/>
                <w:szCs w:val="23"/>
              </w:rPr>
            </w:pPr>
            <w:r w:rsidRPr="00AF716D">
              <w:rPr>
                <w:rFonts w:ascii="Joost" w:hAnsi="Joost"/>
                <w:kern w:val="2"/>
                <w:sz w:val="23"/>
                <w:szCs w:val="23"/>
              </w:rPr>
              <w:t>„12.2.8. Pradėjus veikti Sąskaitų administravimo bendrajai informacinei sistemai (SABIS), kuria pakeičiama informacinė sistema „E. sąskaita“, sąskaitos turi būti teikiamos per SABIS.“.</w:t>
            </w:r>
          </w:p>
          <w:p w14:paraId="25DE118A" w14:textId="77777777" w:rsidR="00393BC3" w:rsidRPr="00AF716D" w:rsidRDefault="00393BC3" w:rsidP="00393BC3">
            <w:pPr>
              <w:pBdr>
                <w:top w:val="nil"/>
                <w:left w:val="nil"/>
                <w:bottom w:val="nil"/>
                <w:right w:val="nil"/>
                <w:between w:val="nil"/>
                <w:bar w:val="nil"/>
              </w:pBdr>
              <w:suppressAutoHyphens/>
              <w:jc w:val="both"/>
              <w:rPr>
                <w:rFonts w:ascii="Joost" w:hAnsi="Joost"/>
                <w:kern w:val="2"/>
                <w:sz w:val="23"/>
                <w:szCs w:val="23"/>
              </w:rPr>
            </w:pPr>
          </w:p>
          <w:p w14:paraId="5FBEB754" w14:textId="71B4919A" w:rsidR="00393BC3" w:rsidRPr="00AF716D" w:rsidRDefault="00393BC3" w:rsidP="00393BC3">
            <w:pPr>
              <w:pBdr>
                <w:top w:val="nil"/>
                <w:left w:val="nil"/>
                <w:bottom w:val="nil"/>
                <w:right w:val="nil"/>
                <w:between w:val="nil"/>
                <w:bar w:val="nil"/>
              </w:pBdr>
              <w:suppressAutoHyphens/>
              <w:jc w:val="both"/>
              <w:rPr>
                <w:rFonts w:ascii="Joost" w:hAnsi="Joost"/>
                <w:kern w:val="2"/>
                <w:sz w:val="23"/>
                <w:szCs w:val="23"/>
              </w:rPr>
            </w:pPr>
            <w:r w:rsidRPr="00AF716D">
              <w:rPr>
                <w:rFonts w:ascii="Joost" w:hAnsi="Joost"/>
                <w:kern w:val="2"/>
                <w:sz w:val="23"/>
                <w:szCs w:val="23"/>
              </w:rPr>
              <w:t>1</w:t>
            </w:r>
            <w:r>
              <w:rPr>
                <w:rFonts w:ascii="Joost" w:hAnsi="Joost"/>
                <w:kern w:val="2"/>
                <w:sz w:val="23"/>
                <w:szCs w:val="23"/>
              </w:rPr>
              <w:t>4</w:t>
            </w:r>
            <w:r w:rsidRPr="00AF716D">
              <w:rPr>
                <w:rFonts w:ascii="Joost" w:hAnsi="Joost"/>
                <w:kern w:val="2"/>
                <w:sz w:val="23"/>
                <w:szCs w:val="23"/>
              </w:rPr>
              <w:t>.2.4. Sutarties Bendrųjų sąlygų 22.2 skyrius „Sutarties nutraukimas Pirkėjo iniciatyva“ papildomas 22.2.2.13 punktu, kuris išdėstomas taip:</w:t>
            </w:r>
          </w:p>
          <w:p w14:paraId="1BAC9593" w14:textId="77777777" w:rsidR="00393BC3" w:rsidRPr="00AF716D" w:rsidRDefault="00393BC3" w:rsidP="00393BC3">
            <w:pPr>
              <w:pBdr>
                <w:top w:val="nil"/>
                <w:left w:val="nil"/>
                <w:bottom w:val="nil"/>
                <w:right w:val="nil"/>
                <w:between w:val="nil"/>
                <w:bar w:val="nil"/>
              </w:pBdr>
              <w:suppressAutoHyphens/>
              <w:jc w:val="both"/>
              <w:rPr>
                <w:rFonts w:ascii="Joost" w:hAnsi="Joost"/>
                <w:kern w:val="2"/>
                <w:sz w:val="23"/>
                <w:szCs w:val="23"/>
              </w:rPr>
            </w:pPr>
          </w:p>
          <w:p w14:paraId="17AA8659" w14:textId="7514C298" w:rsidR="00393BC3" w:rsidRPr="00AF716D" w:rsidRDefault="00393BC3" w:rsidP="00393BC3">
            <w:pPr>
              <w:pBdr>
                <w:top w:val="nil"/>
                <w:left w:val="nil"/>
                <w:bottom w:val="nil"/>
                <w:right w:val="nil"/>
                <w:between w:val="nil"/>
                <w:bar w:val="nil"/>
              </w:pBdr>
              <w:suppressAutoHyphens/>
              <w:jc w:val="both"/>
              <w:rPr>
                <w:rFonts w:ascii="Joost" w:hAnsi="Joost"/>
                <w:kern w:val="2"/>
                <w:sz w:val="23"/>
                <w:szCs w:val="23"/>
              </w:rPr>
            </w:pPr>
            <w:r w:rsidRPr="00AF716D">
              <w:rPr>
                <w:rFonts w:ascii="Joost" w:hAnsi="Joost"/>
                <w:kern w:val="2"/>
                <w:sz w:val="23"/>
                <w:szCs w:val="23"/>
              </w:rPr>
              <w:t xml:space="preserve">„22.2.2.13.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laikomas esminiu </w:t>
            </w:r>
            <w:r w:rsidRPr="00AF716D">
              <w:rPr>
                <w:rFonts w:ascii="Joost" w:hAnsi="Joost"/>
                <w:kern w:val="2"/>
                <w:sz w:val="23"/>
                <w:szCs w:val="23"/>
              </w:rPr>
              <w:lastRenderedPageBreak/>
              <w:t>kibernetinio saugumo subjektu, nurodytu Lietuvos Respublikos kibernetinio saugumo įstatyme).“.</w:t>
            </w:r>
          </w:p>
          <w:p w14:paraId="020F3162" w14:textId="521E594F" w:rsidR="00393BC3" w:rsidRPr="00AF716D" w:rsidRDefault="00393BC3" w:rsidP="00393BC3">
            <w:pPr>
              <w:pBdr>
                <w:top w:val="nil"/>
                <w:left w:val="nil"/>
                <w:bottom w:val="nil"/>
                <w:right w:val="nil"/>
                <w:between w:val="nil"/>
                <w:bar w:val="nil"/>
              </w:pBdr>
              <w:suppressAutoHyphens/>
              <w:jc w:val="both"/>
              <w:rPr>
                <w:rFonts w:ascii="Joost" w:hAnsi="Joost"/>
                <w:kern w:val="2"/>
                <w:sz w:val="23"/>
                <w:szCs w:val="23"/>
              </w:rPr>
            </w:pPr>
          </w:p>
        </w:tc>
      </w:tr>
      <w:tr w:rsidR="00393BC3" w:rsidRPr="00AF716D" w14:paraId="6992F144" w14:textId="77777777" w:rsidTr="00B8644B">
        <w:trPr>
          <w:trHeight w:val="300"/>
        </w:trPr>
        <w:tc>
          <w:tcPr>
            <w:tcW w:w="2689" w:type="dxa"/>
          </w:tcPr>
          <w:p w14:paraId="69C675D1" w14:textId="14F617A1" w:rsidR="00393BC3" w:rsidRPr="00AF716D" w:rsidRDefault="00393BC3" w:rsidP="00393BC3">
            <w:pPr>
              <w:rPr>
                <w:rFonts w:ascii="Joost" w:hAnsi="Joost"/>
                <w:b/>
                <w:bCs/>
                <w:kern w:val="2"/>
                <w:sz w:val="23"/>
                <w:szCs w:val="23"/>
              </w:rPr>
            </w:pPr>
            <w:r w:rsidRPr="00AF716D">
              <w:rPr>
                <w:rFonts w:ascii="Joost" w:hAnsi="Joost"/>
                <w:b/>
                <w:bCs/>
                <w:kern w:val="2"/>
                <w:sz w:val="23"/>
                <w:szCs w:val="23"/>
              </w:rPr>
              <w:lastRenderedPageBreak/>
              <w:t>1</w:t>
            </w:r>
            <w:r>
              <w:rPr>
                <w:rFonts w:ascii="Joost" w:hAnsi="Joost"/>
                <w:b/>
                <w:bCs/>
                <w:kern w:val="2"/>
                <w:sz w:val="23"/>
                <w:szCs w:val="23"/>
              </w:rPr>
              <w:t>4</w:t>
            </w:r>
            <w:r w:rsidRPr="00AF716D">
              <w:rPr>
                <w:rFonts w:ascii="Joost" w:hAnsi="Joost"/>
                <w:b/>
                <w:bCs/>
                <w:kern w:val="2"/>
                <w:sz w:val="23"/>
                <w:szCs w:val="23"/>
              </w:rPr>
              <w:t>.3.</w:t>
            </w:r>
          </w:p>
        </w:tc>
        <w:tc>
          <w:tcPr>
            <w:tcW w:w="6846" w:type="dxa"/>
            <w:gridSpan w:val="3"/>
          </w:tcPr>
          <w:p w14:paraId="4E872721" w14:textId="433132B2" w:rsidR="00393BC3" w:rsidRPr="00AF716D" w:rsidRDefault="00393BC3" w:rsidP="00393BC3">
            <w:pPr>
              <w:rPr>
                <w:rFonts w:ascii="Joost" w:hAnsi="Joost"/>
                <w:kern w:val="2"/>
                <w:sz w:val="23"/>
                <w:szCs w:val="23"/>
              </w:rPr>
            </w:pPr>
            <w:r w:rsidRPr="00AF716D">
              <w:rPr>
                <w:rFonts w:ascii="Joost" w:hAnsi="Joost"/>
                <w:kern w:val="2"/>
                <w:sz w:val="23"/>
                <w:szCs w:val="23"/>
              </w:rPr>
              <w:t xml:space="preserve">Šalys susitaria išbraukti nurodytą Sutarties Bendrųjų sąlygų punktą, tačiau kitų punktų numeracijos nekeisti: </w:t>
            </w:r>
            <w:r w:rsidRPr="00AF716D">
              <w:rPr>
                <w:rFonts w:ascii="Joost" w:hAnsi="Joost"/>
                <w:i/>
                <w:iCs/>
                <w:kern w:val="2"/>
                <w:sz w:val="23"/>
                <w:szCs w:val="23"/>
              </w:rPr>
              <w:t>netaikoma</w:t>
            </w:r>
            <w:r w:rsidRPr="00AF716D">
              <w:rPr>
                <w:rFonts w:ascii="Joost" w:hAnsi="Joost"/>
                <w:kern w:val="2"/>
                <w:sz w:val="23"/>
                <w:szCs w:val="23"/>
              </w:rPr>
              <w:t>.</w:t>
            </w:r>
          </w:p>
          <w:p w14:paraId="66CD35B9" w14:textId="75A5BA64" w:rsidR="00393BC3" w:rsidRPr="00AF716D" w:rsidRDefault="00393BC3" w:rsidP="00393BC3">
            <w:pPr>
              <w:rPr>
                <w:rFonts w:ascii="Joost" w:hAnsi="Joost"/>
                <w:kern w:val="2"/>
                <w:sz w:val="23"/>
                <w:szCs w:val="23"/>
              </w:rPr>
            </w:pPr>
          </w:p>
        </w:tc>
      </w:tr>
      <w:tr w:rsidR="00393BC3" w:rsidRPr="00AF716D" w14:paraId="250C5A68" w14:textId="77777777" w:rsidTr="00B8644B">
        <w:trPr>
          <w:trHeight w:val="300"/>
        </w:trPr>
        <w:tc>
          <w:tcPr>
            <w:tcW w:w="2689" w:type="dxa"/>
          </w:tcPr>
          <w:p w14:paraId="453EAF98" w14:textId="3D569D0C" w:rsidR="00393BC3" w:rsidRPr="00AF716D" w:rsidRDefault="00393BC3" w:rsidP="00393BC3">
            <w:pPr>
              <w:rPr>
                <w:rFonts w:ascii="Joost" w:hAnsi="Joost"/>
                <w:b/>
                <w:bCs/>
                <w:kern w:val="2"/>
                <w:sz w:val="23"/>
                <w:szCs w:val="23"/>
              </w:rPr>
            </w:pPr>
            <w:r w:rsidRPr="00AF716D">
              <w:rPr>
                <w:rFonts w:ascii="Joost" w:hAnsi="Joost"/>
                <w:b/>
                <w:bCs/>
                <w:kern w:val="2"/>
                <w:sz w:val="23"/>
                <w:szCs w:val="23"/>
              </w:rPr>
              <w:t>1</w:t>
            </w:r>
            <w:r>
              <w:rPr>
                <w:rFonts w:ascii="Joost" w:hAnsi="Joost"/>
                <w:b/>
                <w:bCs/>
                <w:kern w:val="2"/>
                <w:sz w:val="23"/>
                <w:szCs w:val="23"/>
              </w:rPr>
              <w:t>4</w:t>
            </w:r>
            <w:r w:rsidRPr="00AF716D">
              <w:rPr>
                <w:rFonts w:ascii="Joost" w:hAnsi="Joost"/>
                <w:b/>
                <w:bCs/>
                <w:kern w:val="2"/>
                <w:sz w:val="23"/>
                <w:szCs w:val="23"/>
              </w:rPr>
              <w:t>.4.</w:t>
            </w:r>
          </w:p>
        </w:tc>
        <w:tc>
          <w:tcPr>
            <w:tcW w:w="6846" w:type="dxa"/>
            <w:gridSpan w:val="3"/>
          </w:tcPr>
          <w:p w14:paraId="77DAEEE9" w14:textId="3D45CAF2" w:rsidR="00393BC3" w:rsidRPr="00AF716D" w:rsidRDefault="00393BC3" w:rsidP="00393BC3">
            <w:pPr>
              <w:rPr>
                <w:rFonts w:ascii="Joost" w:hAnsi="Joost"/>
                <w:color w:val="0070C0"/>
                <w:kern w:val="2"/>
                <w:sz w:val="23"/>
                <w:szCs w:val="23"/>
              </w:rPr>
            </w:pPr>
          </w:p>
        </w:tc>
      </w:tr>
      <w:tr w:rsidR="00393BC3" w:rsidRPr="00AF716D" w14:paraId="0C93204B" w14:textId="77777777" w:rsidTr="00B8644B">
        <w:trPr>
          <w:trHeight w:val="300"/>
        </w:trPr>
        <w:tc>
          <w:tcPr>
            <w:tcW w:w="2689" w:type="dxa"/>
          </w:tcPr>
          <w:p w14:paraId="65F501B3" w14:textId="5A53E4EE" w:rsidR="00393BC3" w:rsidRPr="00AF716D" w:rsidRDefault="00393BC3" w:rsidP="00393BC3">
            <w:pPr>
              <w:rPr>
                <w:rFonts w:ascii="Joost" w:hAnsi="Joost"/>
                <w:b/>
                <w:bCs/>
                <w:kern w:val="2"/>
                <w:sz w:val="23"/>
                <w:szCs w:val="23"/>
              </w:rPr>
            </w:pPr>
            <w:r w:rsidRPr="00AF716D">
              <w:rPr>
                <w:rFonts w:ascii="Joost" w:hAnsi="Joost"/>
                <w:b/>
                <w:bCs/>
                <w:kern w:val="2"/>
                <w:sz w:val="23"/>
                <w:szCs w:val="23"/>
              </w:rPr>
              <w:t>1</w:t>
            </w:r>
            <w:r>
              <w:rPr>
                <w:rFonts w:ascii="Joost" w:hAnsi="Joost"/>
                <w:b/>
                <w:bCs/>
                <w:kern w:val="2"/>
                <w:sz w:val="23"/>
                <w:szCs w:val="23"/>
              </w:rPr>
              <w:t>4</w:t>
            </w:r>
            <w:r w:rsidRPr="00AF716D">
              <w:rPr>
                <w:rFonts w:ascii="Joost" w:hAnsi="Joost"/>
                <w:b/>
                <w:bCs/>
                <w:kern w:val="2"/>
                <w:sz w:val="23"/>
                <w:szCs w:val="23"/>
              </w:rPr>
              <w:t>.5.</w:t>
            </w:r>
          </w:p>
        </w:tc>
        <w:tc>
          <w:tcPr>
            <w:tcW w:w="6846" w:type="dxa"/>
            <w:gridSpan w:val="3"/>
          </w:tcPr>
          <w:p w14:paraId="034F1988" w14:textId="77777777" w:rsidR="00393BC3" w:rsidRPr="00AF716D" w:rsidRDefault="00393BC3" w:rsidP="00393BC3">
            <w:pPr>
              <w:rPr>
                <w:rFonts w:ascii="Joost" w:hAnsi="Joost"/>
                <w:kern w:val="2"/>
                <w:sz w:val="23"/>
                <w:szCs w:val="23"/>
              </w:rPr>
            </w:pPr>
            <w:r w:rsidRPr="00AF716D">
              <w:rPr>
                <w:rFonts w:ascii="Joost" w:hAnsi="Joost"/>
                <w:kern w:val="2"/>
                <w:sz w:val="23"/>
                <w:szCs w:val="23"/>
              </w:rPr>
              <w:t>Sutarties Bendrosiose sąlygose nurodytos alternatyvios nuostatos (su prierašu „jei taikoma“ ir pan.) taikomos tik tokiu atveju, jeigu jos konkrečiai aprašomos Sutarties Specialiosiose sąlygose.</w:t>
            </w:r>
          </w:p>
        </w:tc>
      </w:tr>
      <w:tr w:rsidR="00393BC3" w:rsidRPr="00AF716D" w14:paraId="61B56E4E" w14:textId="77777777">
        <w:trPr>
          <w:trHeight w:val="300"/>
        </w:trPr>
        <w:tc>
          <w:tcPr>
            <w:tcW w:w="9535" w:type="dxa"/>
            <w:gridSpan w:val="4"/>
          </w:tcPr>
          <w:p w14:paraId="034AA555" w14:textId="290ED64A" w:rsidR="00393BC3" w:rsidRPr="00AF716D" w:rsidRDefault="00393BC3" w:rsidP="00393BC3">
            <w:pPr>
              <w:jc w:val="center"/>
              <w:rPr>
                <w:rFonts w:ascii="Joost" w:hAnsi="Joost"/>
                <w:b/>
                <w:bCs/>
                <w:kern w:val="2"/>
                <w:sz w:val="23"/>
                <w:szCs w:val="23"/>
              </w:rPr>
            </w:pPr>
            <w:r w:rsidRPr="00AF716D">
              <w:rPr>
                <w:rFonts w:ascii="Joost" w:hAnsi="Joost"/>
                <w:b/>
                <w:bCs/>
                <w:kern w:val="2"/>
                <w:sz w:val="23"/>
                <w:szCs w:val="23"/>
              </w:rPr>
              <w:t>1</w:t>
            </w:r>
            <w:r>
              <w:rPr>
                <w:rFonts w:ascii="Joost" w:hAnsi="Joost"/>
                <w:b/>
                <w:bCs/>
                <w:kern w:val="2"/>
                <w:sz w:val="23"/>
                <w:szCs w:val="23"/>
              </w:rPr>
              <w:t>5</w:t>
            </w:r>
            <w:r w:rsidRPr="00AF716D">
              <w:rPr>
                <w:rFonts w:ascii="Joost" w:hAnsi="Joost"/>
                <w:b/>
                <w:bCs/>
                <w:kern w:val="2"/>
                <w:sz w:val="23"/>
                <w:szCs w:val="23"/>
              </w:rPr>
              <w:t>. SUTARTIES PRIEDAI</w:t>
            </w:r>
          </w:p>
        </w:tc>
      </w:tr>
      <w:tr w:rsidR="00393BC3" w:rsidRPr="00AF716D" w14:paraId="6263B7B6" w14:textId="77777777" w:rsidTr="00B8644B">
        <w:trPr>
          <w:trHeight w:val="300"/>
        </w:trPr>
        <w:tc>
          <w:tcPr>
            <w:tcW w:w="2689" w:type="dxa"/>
          </w:tcPr>
          <w:p w14:paraId="08559F61" w14:textId="58D73B21" w:rsidR="00393BC3" w:rsidRPr="00AF716D" w:rsidRDefault="00393BC3" w:rsidP="00393BC3">
            <w:pPr>
              <w:jc w:val="center"/>
              <w:rPr>
                <w:rFonts w:ascii="Joost" w:hAnsi="Joost"/>
                <w:b/>
                <w:bCs/>
                <w:kern w:val="2"/>
                <w:sz w:val="23"/>
                <w:szCs w:val="23"/>
              </w:rPr>
            </w:pPr>
            <w:r w:rsidRPr="00AF716D">
              <w:rPr>
                <w:rFonts w:ascii="Joost" w:hAnsi="Joost"/>
                <w:b/>
                <w:bCs/>
                <w:kern w:val="2"/>
                <w:sz w:val="23"/>
                <w:szCs w:val="23"/>
              </w:rPr>
              <w:t>1</w:t>
            </w:r>
            <w:r>
              <w:rPr>
                <w:rFonts w:ascii="Joost" w:hAnsi="Joost"/>
                <w:b/>
                <w:bCs/>
                <w:kern w:val="2"/>
                <w:sz w:val="23"/>
                <w:szCs w:val="23"/>
              </w:rPr>
              <w:t>5</w:t>
            </w:r>
            <w:r w:rsidRPr="00AF716D">
              <w:rPr>
                <w:rFonts w:ascii="Joost" w:hAnsi="Joost"/>
                <w:b/>
                <w:bCs/>
                <w:kern w:val="2"/>
                <w:sz w:val="23"/>
                <w:szCs w:val="23"/>
              </w:rPr>
              <w:t>.1. Priedas Nr. 1</w:t>
            </w:r>
          </w:p>
        </w:tc>
        <w:tc>
          <w:tcPr>
            <w:tcW w:w="6846" w:type="dxa"/>
            <w:gridSpan w:val="3"/>
          </w:tcPr>
          <w:p w14:paraId="57D0052F" w14:textId="43D77879" w:rsidR="00393BC3" w:rsidRPr="00AF716D" w:rsidRDefault="00393BC3" w:rsidP="00393BC3">
            <w:pPr>
              <w:rPr>
                <w:rFonts w:ascii="Joost" w:hAnsi="Joost"/>
                <w:b/>
                <w:bCs/>
                <w:kern w:val="2"/>
                <w:sz w:val="23"/>
                <w:szCs w:val="23"/>
              </w:rPr>
            </w:pPr>
            <w:r w:rsidRPr="00D567E4">
              <w:rPr>
                <w:rFonts w:ascii="Joost" w:hAnsi="Joost"/>
                <w:kern w:val="2"/>
                <w:sz w:val="23"/>
                <w:szCs w:val="23"/>
              </w:rPr>
              <w:t>Techninė specifikacija</w:t>
            </w:r>
          </w:p>
        </w:tc>
      </w:tr>
      <w:tr w:rsidR="00393BC3" w:rsidRPr="00AF716D" w14:paraId="5F441E09" w14:textId="77777777" w:rsidTr="00B8644B">
        <w:trPr>
          <w:trHeight w:val="300"/>
        </w:trPr>
        <w:tc>
          <w:tcPr>
            <w:tcW w:w="2689" w:type="dxa"/>
          </w:tcPr>
          <w:p w14:paraId="268BA094" w14:textId="45E3940D" w:rsidR="00393BC3" w:rsidRPr="00AF716D" w:rsidRDefault="00393BC3" w:rsidP="00393BC3">
            <w:pPr>
              <w:jc w:val="center"/>
              <w:rPr>
                <w:rFonts w:ascii="Joost" w:hAnsi="Joost"/>
                <w:b/>
                <w:bCs/>
                <w:kern w:val="2"/>
                <w:sz w:val="23"/>
                <w:szCs w:val="23"/>
              </w:rPr>
            </w:pPr>
            <w:r w:rsidRPr="00AF716D">
              <w:rPr>
                <w:rFonts w:ascii="Joost" w:hAnsi="Joost"/>
                <w:b/>
                <w:bCs/>
                <w:kern w:val="2"/>
                <w:sz w:val="23"/>
                <w:szCs w:val="23"/>
              </w:rPr>
              <w:t>1</w:t>
            </w:r>
            <w:r>
              <w:rPr>
                <w:rFonts w:ascii="Joost" w:hAnsi="Joost"/>
                <w:b/>
                <w:bCs/>
                <w:kern w:val="2"/>
                <w:sz w:val="23"/>
                <w:szCs w:val="23"/>
              </w:rPr>
              <w:t>5</w:t>
            </w:r>
            <w:r w:rsidRPr="00AF716D">
              <w:rPr>
                <w:rFonts w:ascii="Joost" w:hAnsi="Joost"/>
                <w:b/>
                <w:bCs/>
                <w:kern w:val="2"/>
                <w:sz w:val="23"/>
                <w:szCs w:val="23"/>
              </w:rPr>
              <w:t>.2. Priedas Nr. 2</w:t>
            </w:r>
          </w:p>
        </w:tc>
        <w:tc>
          <w:tcPr>
            <w:tcW w:w="6846" w:type="dxa"/>
            <w:gridSpan w:val="3"/>
          </w:tcPr>
          <w:p w14:paraId="559C10FA" w14:textId="3C35A04F" w:rsidR="00393BC3" w:rsidRPr="00AF716D" w:rsidRDefault="00393BC3" w:rsidP="00393BC3">
            <w:pPr>
              <w:rPr>
                <w:rFonts w:ascii="Joost" w:hAnsi="Joost"/>
                <w:b/>
                <w:bCs/>
                <w:kern w:val="2"/>
                <w:sz w:val="23"/>
                <w:szCs w:val="23"/>
              </w:rPr>
            </w:pPr>
            <w:r w:rsidRPr="00D567E4">
              <w:rPr>
                <w:rFonts w:ascii="Joost" w:hAnsi="Joost"/>
                <w:kern w:val="2"/>
                <w:sz w:val="23"/>
                <w:szCs w:val="23"/>
              </w:rPr>
              <w:t>Pasiūlymas</w:t>
            </w:r>
          </w:p>
        </w:tc>
      </w:tr>
      <w:tr w:rsidR="00393BC3" w:rsidRPr="00AF716D" w14:paraId="4FE1EFCE" w14:textId="77777777" w:rsidTr="00B8644B">
        <w:trPr>
          <w:trHeight w:val="300"/>
        </w:trPr>
        <w:tc>
          <w:tcPr>
            <w:tcW w:w="2689" w:type="dxa"/>
          </w:tcPr>
          <w:p w14:paraId="53412998" w14:textId="2B267A58" w:rsidR="00393BC3" w:rsidRPr="00AF716D" w:rsidRDefault="00393BC3" w:rsidP="00393BC3">
            <w:pPr>
              <w:jc w:val="center"/>
              <w:rPr>
                <w:rFonts w:ascii="Joost" w:hAnsi="Joost"/>
                <w:b/>
                <w:bCs/>
                <w:kern w:val="2"/>
                <w:sz w:val="23"/>
                <w:szCs w:val="23"/>
              </w:rPr>
            </w:pPr>
            <w:r w:rsidRPr="00AF716D">
              <w:rPr>
                <w:rFonts w:ascii="Joost" w:hAnsi="Joost"/>
                <w:b/>
                <w:bCs/>
                <w:kern w:val="2"/>
                <w:sz w:val="23"/>
                <w:szCs w:val="23"/>
              </w:rPr>
              <w:t>1</w:t>
            </w:r>
            <w:r>
              <w:rPr>
                <w:rFonts w:ascii="Joost" w:hAnsi="Joost"/>
                <w:b/>
                <w:bCs/>
                <w:kern w:val="2"/>
                <w:sz w:val="23"/>
                <w:szCs w:val="23"/>
              </w:rPr>
              <w:t>5</w:t>
            </w:r>
            <w:r w:rsidRPr="00AF716D">
              <w:rPr>
                <w:rFonts w:ascii="Joost" w:hAnsi="Joost"/>
                <w:b/>
                <w:bCs/>
                <w:kern w:val="2"/>
                <w:sz w:val="23"/>
                <w:szCs w:val="23"/>
              </w:rPr>
              <w:t>.3. Priedas Nr. 3</w:t>
            </w:r>
          </w:p>
        </w:tc>
        <w:tc>
          <w:tcPr>
            <w:tcW w:w="6846" w:type="dxa"/>
            <w:gridSpan w:val="3"/>
          </w:tcPr>
          <w:p w14:paraId="05E57C65" w14:textId="7053D52E" w:rsidR="00393BC3" w:rsidRPr="00AF716D" w:rsidRDefault="00393BC3" w:rsidP="00393BC3">
            <w:pPr>
              <w:rPr>
                <w:rFonts w:ascii="Joost" w:hAnsi="Joost"/>
                <w:b/>
                <w:bCs/>
                <w:kern w:val="2"/>
                <w:sz w:val="23"/>
                <w:szCs w:val="23"/>
              </w:rPr>
            </w:pPr>
            <w:r w:rsidRPr="00D567E4">
              <w:rPr>
                <w:rFonts w:ascii="Joost" w:eastAsia="Aptos" w:hAnsi="Joost"/>
                <w:iCs/>
                <w:kern w:val="2"/>
                <w:sz w:val="23"/>
                <w:szCs w:val="23"/>
                <w14:ligatures w14:val="standardContextual"/>
              </w:rPr>
              <w:t>Sutarties vykdymui pasitelkiami subtiekėjai ir (ar) specialistai</w:t>
            </w:r>
          </w:p>
        </w:tc>
      </w:tr>
      <w:tr w:rsidR="00393BC3" w:rsidRPr="00AF716D" w14:paraId="23FA4358" w14:textId="77777777" w:rsidTr="00B8644B">
        <w:trPr>
          <w:trHeight w:val="300"/>
        </w:trPr>
        <w:tc>
          <w:tcPr>
            <w:tcW w:w="2689" w:type="dxa"/>
          </w:tcPr>
          <w:p w14:paraId="29B985C2" w14:textId="1CE92C49" w:rsidR="00393BC3" w:rsidRPr="00AF716D" w:rsidRDefault="00393BC3" w:rsidP="00393BC3">
            <w:pPr>
              <w:jc w:val="center"/>
              <w:rPr>
                <w:rFonts w:ascii="Joost" w:hAnsi="Joost"/>
                <w:b/>
                <w:bCs/>
                <w:kern w:val="2"/>
                <w:sz w:val="23"/>
                <w:szCs w:val="23"/>
              </w:rPr>
            </w:pPr>
            <w:r w:rsidRPr="00AF716D">
              <w:rPr>
                <w:rFonts w:ascii="Joost" w:hAnsi="Joost"/>
                <w:b/>
                <w:bCs/>
                <w:kern w:val="2"/>
                <w:sz w:val="23"/>
                <w:szCs w:val="23"/>
              </w:rPr>
              <w:t>1</w:t>
            </w:r>
            <w:r>
              <w:rPr>
                <w:rFonts w:ascii="Joost" w:hAnsi="Joost"/>
                <w:b/>
                <w:bCs/>
                <w:kern w:val="2"/>
                <w:sz w:val="23"/>
                <w:szCs w:val="23"/>
              </w:rPr>
              <w:t>5</w:t>
            </w:r>
            <w:r w:rsidRPr="00AF716D">
              <w:rPr>
                <w:rFonts w:ascii="Joost" w:hAnsi="Joost"/>
                <w:b/>
                <w:bCs/>
                <w:kern w:val="2"/>
                <w:sz w:val="23"/>
                <w:szCs w:val="23"/>
              </w:rPr>
              <w:t>.4. Priedas Nr. 4</w:t>
            </w:r>
          </w:p>
        </w:tc>
        <w:tc>
          <w:tcPr>
            <w:tcW w:w="6846" w:type="dxa"/>
            <w:gridSpan w:val="3"/>
          </w:tcPr>
          <w:p w14:paraId="4D4D27BC" w14:textId="77777777" w:rsidR="00393BC3" w:rsidRPr="00AF716D" w:rsidRDefault="00393BC3" w:rsidP="00393BC3">
            <w:pPr>
              <w:jc w:val="center"/>
              <w:rPr>
                <w:rFonts w:ascii="Joost" w:hAnsi="Joost"/>
                <w:b/>
                <w:bCs/>
                <w:kern w:val="2"/>
                <w:sz w:val="23"/>
                <w:szCs w:val="23"/>
              </w:rPr>
            </w:pPr>
          </w:p>
        </w:tc>
      </w:tr>
      <w:tr w:rsidR="00393BC3" w:rsidRPr="00AF716D" w14:paraId="45BCAA8E" w14:textId="77777777" w:rsidTr="00B8644B">
        <w:trPr>
          <w:trHeight w:val="300"/>
        </w:trPr>
        <w:tc>
          <w:tcPr>
            <w:tcW w:w="2689" w:type="dxa"/>
          </w:tcPr>
          <w:p w14:paraId="52F65DF6" w14:textId="20EF924B" w:rsidR="00393BC3" w:rsidRPr="00AF716D" w:rsidRDefault="00393BC3" w:rsidP="00393BC3">
            <w:pPr>
              <w:jc w:val="center"/>
              <w:rPr>
                <w:rFonts w:ascii="Joost" w:hAnsi="Joost"/>
                <w:b/>
                <w:bCs/>
                <w:kern w:val="2"/>
                <w:sz w:val="23"/>
                <w:szCs w:val="23"/>
              </w:rPr>
            </w:pPr>
            <w:r w:rsidRPr="00AF716D">
              <w:rPr>
                <w:rFonts w:ascii="Joost" w:hAnsi="Joost"/>
                <w:b/>
                <w:bCs/>
                <w:kern w:val="2"/>
                <w:sz w:val="23"/>
                <w:szCs w:val="23"/>
              </w:rPr>
              <w:t>1</w:t>
            </w:r>
            <w:r>
              <w:rPr>
                <w:rFonts w:ascii="Joost" w:hAnsi="Joost"/>
                <w:b/>
                <w:bCs/>
                <w:kern w:val="2"/>
                <w:sz w:val="23"/>
                <w:szCs w:val="23"/>
              </w:rPr>
              <w:t>5</w:t>
            </w:r>
            <w:r w:rsidRPr="00AF716D">
              <w:rPr>
                <w:rFonts w:ascii="Joost" w:hAnsi="Joost"/>
                <w:b/>
                <w:bCs/>
                <w:kern w:val="2"/>
                <w:sz w:val="23"/>
                <w:szCs w:val="23"/>
              </w:rPr>
              <w:t>.5. Priedas Nr. 5</w:t>
            </w:r>
          </w:p>
        </w:tc>
        <w:tc>
          <w:tcPr>
            <w:tcW w:w="6846" w:type="dxa"/>
            <w:gridSpan w:val="3"/>
          </w:tcPr>
          <w:p w14:paraId="507F7BC9" w14:textId="77777777" w:rsidR="00393BC3" w:rsidRPr="00AF716D" w:rsidRDefault="00393BC3" w:rsidP="00393BC3">
            <w:pPr>
              <w:jc w:val="center"/>
              <w:rPr>
                <w:rFonts w:ascii="Joost" w:hAnsi="Joost"/>
                <w:b/>
                <w:bCs/>
                <w:kern w:val="2"/>
                <w:sz w:val="23"/>
                <w:szCs w:val="23"/>
              </w:rPr>
            </w:pPr>
          </w:p>
        </w:tc>
      </w:tr>
      <w:tr w:rsidR="00393BC3" w:rsidRPr="00AF716D" w14:paraId="69ECA8AB" w14:textId="77777777">
        <w:tc>
          <w:tcPr>
            <w:tcW w:w="9535" w:type="dxa"/>
            <w:gridSpan w:val="4"/>
          </w:tcPr>
          <w:p w14:paraId="71E7EFEF" w14:textId="2DE7A8A2" w:rsidR="00393BC3" w:rsidRPr="00AF716D" w:rsidRDefault="00393BC3" w:rsidP="00393BC3">
            <w:pPr>
              <w:jc w:val="center"/>
              <w:rPr>
                <w:rFonts w:ascii="Joost" w:hAnsi="Joost"/>
                <w:b/>
                <w:bCs/>
                <w:kern w:val="2"/>
                <w:sz w:val="23"/>
                <w:szCs w:val="23"/>
              </w:rPr>
            </w:pPr>
            <w:r w:rsidRPr="00AF716D">
              <w:rPr>
                <w:rFonts w:ascii="Joost" w:hAnsi="Joost"/>
                <w:b/>
                <w:bCs/>
                <w:kern w:val="2"/>
                <w:sz w:val="23"/>
                <w:szCs w:val="23"/>
              </w:rPr>
              <w:t>1</w:t>
            </w:r>
            <w:r>
              <w:rPr>
                <w:rFonts w:ascii="Joost" w:hAnsi="Joost"/>
                <w:b/>
                <w:bCs/>
                <w:kern w:val="2"/>
                <w:sz w:val="23"/>
                <w:szCs w:val="23"/>
              </w:rPr>
              <w:t>6</w:t>
            </w:r>
            <w:r w:rsidRPr="00AF716D">
              <w:rPr>
                <w:rFonts w:ascii="Joost" w:hAnsi="Joost"/>
                <w:b/>
                <w:bCs/>
                <w:kern w:val="2"/>
                <w:sz w:val="23"/>
                <w:szCs w:val="23"/>
              </w:rPr>
              <w:t>. ŠALIŲ ATSTOVŲ PARAŠAI</w:t>
            </w:r>
          </w:p>
        </w:tc>
      </w:tr>
      <w:tr w:rsidR="00393BC3" w:rsidRPr="00AF716D" w14:paraId="0878BE34" w14:textId="77777777">
        <w:tc>
          <w:tcPr>
            <w:tcW w:w="4788" w:type="dxa"/>
            <w:gridSpan w:val="3"/>
          </w:tcPr>
          <w:p w14:paraId="370FAA46" w14:textId="77777777" w:rsidR="00393BC3" w:rsidRPr="00AF716D" w:rsidRDefault="00393BC3" w:rsidP="00393BC3">
            <w:pPr>
              <w:jc w:val="center"/>
              <w:rPr>
                <w:rFonts w:ascii="Joost" w:hAnsi="Joost"/>
                <w:b/>
                <w:bCs/>
                <w:kern w:val="2"/>
                <w:sz w:val="23"/>
                <w:szCs w:val="23"/>
              </w:rPr>
            </w:pPr>
            <w:r w:rsidRPr="00AF716D">
              <w:rPr>
                <w:rFonts w:ascii="Joost" w:hAnsi="Joost"/>
                <w:b/>
                <w:bCs/>
                <w:kern w:val="2"/>
                <w:sz w:val="23"/>
                <w:szCs w:val="23"/>
              </w:rPr>
              <w:t>PIRKĖJAS</w:t>
            </w:r>
          </w:p>
        </w:tc>
        <w:tc>
          <w:tcPr>
            <w:tcW w:w="4747" w:type="dxa"/>
          </w:tcPr>
          <w:p w14:paraId="6F040676" w14:textId="77777777" w:rsidR="00393BC3" w:rsidRPr="00AF716D" w:rsidRDefault="00393BC3" w:rsidP="00393BC3">
            <w:pPr>
              <w:jc w:val="center"/>
              <w:rPr>
                <w:rFonts w:ascii="Joost" w:hAnsi="Joost"/>
                <w:b/>
                <w:bCs/>
                <w:kern w:val="2"/>
                <w:sz w:val="23"/>
                <w:szCs w:val="23"/>
              </w:rPr>
            </w:pPr>
            <w:r w:rsidRPr="00AF716D">
              <w:rPr>
                <w:rFonts w:ascii="Joost" w:hAnsi="Joost"/>
                <w:b/>
                <w:bCs/>
                <w:kern w:val="2"/>
                <w:sz w:val="23"/>
                <w:szCs w:val="23"/>
              </w:rPr>
              <w:t>TIEKĖJAS</w:t>
            </w:r>
          </w:p>
        </w:tc>
      </w:tr>
      <w:tr w:rsidR="00393BC3" w:rsidRPr="00AF716D" w14:paraId="1A8AF34E" w14:textId="77777777">
        <w:tc>
          <w:tcPr>
            <w:tcW w:w="4788" w:type="dxa"/>
            <w:gridSpan w:val="3"/>
          </w:tcPr>
          <w:p w14:paraId="1B258292" w14:textId="77777777" w:rsidR="00393BC3" w:rsidRPr="00AF716D" w:rsidRDefault="00393BC3" w:rsidP="00393BC3">
            <w:pPr>
              <w:jc w:val="center"/>
              <w:rPr>
                <w:rFonts w:ascii="Joost" w:hAnsi="Joost"/>
                <w:color w:val="4472C4"/>
                <w:kern w:val="2"/>
                <w:sz w:val="23"/>
                <w:szCs w:val="23"/>
              </w:rPr>
            </w:pPr>
            <w:r w:rsidRPr="00AF716D">
              <w:rPr>
                <w:rFonts w:ascii="Joost" w:hAnsi="Joost"/>
                <w:color w:val="4472C4"/>
                <w:kern w:val="2"/>
                <w:sz w:val="23"/>
                <w:szCs w:val="23"/>
              </w:rPr>
              <w:t>(nurodomos atstovo pareigos, vardas, pavardė)</w:t>
            </w:r>
          </w:p>
        </w:tc>
        <w:tc>
          <w:tcPr>
            <w:tcW w:w="4747" w:type="dxa"/>
          </w:tcPr>
          <w:p w14:paraId="090EDEEE" w14:textId="77777777" w:rsidR="00393BC3" w:rsidRPr="00AF716D" w:rsidRDefault="00393BC3" w:rsidP="00393BC3">
            <w:pPr>
              <w:jc w:val="center"/>
              <w:rPr>
                <w:rFonts w:ascii="Joost" w:hAnsi="Joost"/>
                <w:b/>
                <w:bCs/>
                <w:kern w:val="2"/>
                <w:sz w:val="23"/>
                <w:szCs w:val="23"/>
              </w:rPr>
            </w:pPr>
            <w:r w:rsidRPr="00AF716D">
              <w:rPr>
                <w:rFonts w:ascii="Joost" w:hAnsi="Joost"/>
                <w:color w:val="4472C4"/>
                <w:kern w:val="2"/>
                <w:sz w:val="23"/>
                <w:szCs w:val="23"/>
              </w:rPr>
              <w:t>(nurodomos atstovo pareigos, vardas, pavardė)</w:t>
            </w:r>
          </w:p>
        </w:tc>
      </w:tr>
      <w:tr w:rsidR="00393BC3" w:rsidRPr="00AF716D" w14:paraId="3DF69B2A" w14:textId="77777777">
        <w:tc>
          <w:tcPr>
            <w:tcW w:w="4788" w:type="dxa"/>
            <w:gridSpan w:val="3"/>
          </w:tcPr>
          <w:p w14:paraId="5FA4BC91" w14:textId="77777777" w:rsidR="00393BC3" w:rsidRPr="00AF716D" w:rsidRDefault="00393BC3" w:rsidP="00393BC3">
            <w:pPr>
              <w:jc w:val="center"/>
              <w:rPr>
                <w:rFonts w:ascii="Joost" w:hAnsi="Joost"/>
                <w:b/>
                <w:bCs/>
                <w:color w:val="4472C4"/>
                <w:kern w:val="2"/>
                <w:sz w:val="23"/>
                <w:szCs w:val="23"/>
              </w:rPr>
            </w:pPr>
          </w:p>
          <w:p w14:paraId="4DE30095" w14:textId="77777777" w:rsidR="00393BC3" w:rsidRPr="00AF716D" w:rsidRDefault="00393BC3" w:rsidP="00393BC3">
            <w:pPr>
              <w:jc w:val="center"/>
              <w:rPr>
                <w:rFonts w:ascii="Joost" w:hAnsi="Joost"/>
                <w:b/>
                <w:bCs/>
                <w:color w:val="4472C4"/>
                <w:kern w:val="2"/>
                <w:sz w:val="23"/>
                <w:szCs w:val="23"/>
              </w:rPr>
            </w:pPr>
            <w:r w:rsidRPr="00AF716D">
              <w:rPr>
                <w:rFonts w:ascii="Joost" w:hAnsi="Joost"/>
                <w:b/>
                <w:bCs/>
                <w:color w:val="4472C4"/>
                <w:kern w:val="2"/>
                <w:sz w:val="23"/>
                <w:szCs w:val="23"/>
              </w:rPr>
              <w:t>(parašas)</w:t>
            </w:r>
          </w:p>
          <w:p w14:paraId="189A4247" w14:textId="77777777" w:rsidR="00393BC3" w:rsidRPr="00AF716D" w:rsidRDefault="00393BC3" w:rsidP="00393BC3">
            <w:pPr>
              <w:jc w:val="center"/>
              <w:rPr>
                <w:rFonts w:ascii="Joost" w:hAnsi="Joost"/>
                <w:b/>
                <w:bCs/>
                <w:color w:val="4472C4"/>
                <w:kern w:val="2"/>
                <w:sz w:val="23"/>
                <w:szCs w:val="23"/>
              </w:rPr>
            </w:pPr>
          </w:p>
          <w:p w14:paraId="70ED51B7" w14:textId="77777777" w:rsidR="00393BC3" w:rsidRPr="00AF716D" w:rsidRDefault="00393BC3" w:rsidP="00393BC3">
            <w:pPr>
              <w:jc w:val="center"/>
              <w:rPr>
                <w:rFonts w:ascii="Joost" w:hAnsi="Joost"/>
                <w:b/>
                <w:bCs/>
                <w:color w:val="4472C4"/>
                <w:kern w:val="2"/>
                <w:sz w:val="23"/>
                <w:szCs w:val="23"/>
              </w:rPr>
            </w:pPr>
          </w:p>
        </w:tc>
        <w:tc>
          <w:tcPr>
            <w:tcW w:w="4747" w:type="dxa"/>
          </w:tcPr>
          <w:p w14:paraId="5B64D4F6" w14:textId="77777777" w:rsidR="00393BC3" w:rsidRPr="00AF716D" w:rsidRDefault="00393BC3" w:rsidP="00393BC3">
            <w:pPr>
              <w:jc w:val="center"/>
              <w:rPr>
                <w:rFonts w:ascii="Joost" w:hAnsi="Joost"/>
                <w:b/>
                <w:bCs/>
                <w:color w:val="4472C4"/>
                <w:kern w:val="2"/>
                <w:sz w:val="23"/>
                <w:szCs w:val="23"/>
              </w:rPr>
            </w:pPr>
          </w:p>
          <w:p w14:paraId="464AC865" w14:textId="77777777" w:rsidR="00393BC3" w:rsidRPr="00AF716D" w:rsidRDefault="00393BC3" w:rsidP="00393BC3">
            <w:pPr>
              <w:jc w:val="center"/>
              <w:rPr>
                <w:rFonts w:ascii="Joost" w:hAnsi="Joost"/>
                <w:b/>
                <w:bCs/>
                <w:color w:val="4472C4"/>
                <w:kern w:val="2"/>
                <w:sz w:val="23"/>
                <w:szCs w:val="23"/>
              </w:rPr>
            </w:pPr>
            <w:r w:rsidRPr="00AF716D">
              <w:rPr>
                <w:rFonts w:ascii="Joost" w:hAnsi="Joost"/>
                <w:b/>
                <w:bCs/>
                <w:color w:val="4472C4"/>
                <w:kern w:val="2"/>
                <w:sz w:val="23"/>
                <w:szCs w:val="23"/>
              </w:rPr>
              <w:t>(parašas)</w:t>
            </w:r>
          </w:p>
        </w:tc>
      </w:tr>
    </w:tbl>
    <w:p w14:paraId="38AB773F" w14:textId="77777777" w:rsidR="005A5832" w:rsidRPr="00AF716D" w:rsidRDefault="00A10867" w:rsidP="00AF716D">
      <w:pPr>
        <w:jc w:val="center"/>
        <w:rPr>
          <w:rFonts w:ascii="Joost" w:hAnsi="Joost"/>
          <w:sz w:val="23"/>
          <w:szCs w:val="23"/>
        </w:rPr>
      </w:pPr>
      <w:r w:rsidRPr="00AF716D">
        <w:rPr>
          <w:rFonts w:ascii="Joost" w:hAnsi="Joost"/>
          <w:color w:val="000000"/>
          <w:sz w:val="23"/>
          <w:szCs w:val="23"/>
        </w:rPr>
        <w:t>_______________</w:t>
      </w:r>
    </w:p>
    <w:sectPr w:rsidR="005A5832" w:rsidRPr="00AF716D" w:rsidSect="00B30306">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B2914" w14:textId="77777777" w:rsidR="009A6B80" w:rsidRDefault="009A6B80">
      <w:pPr>
        <w:rPr>
          <w:kern w:val="2"/>
          <w:sz w:val="22"/>
          <w:szCs w:val="22"/>
          <w:lang w:val="en-US"/>
        </w:rPr>
      </w:pPr>
      <w:r>
        <w:rPr>
          <w:kern w:val="2"/>
          <w:sz w:val="22"/>
          <w:szCs w:val="22"/>
          <w:lang w:val="en-US"/>
        </w:rPr>
        <w:separator/>
      </w:r>
    </w:p>
  </w:endnote>
  <w:endnote w:type="continuationSeparator" w:id="0">
    <w:p w14:paraId="77928A46" w14:textId="77777777" w:rsidR="009A6B80" w:rsidRDefault="009A6B80">
      <w:pPr>
        <w:rPr>
          <w:kern w:val="2"/>
          <w:sz w:val="22"/>
          <w:szCs w:val="22"/>
          <w:lang w:val="en-US"/>
        </w:rPr>
      </w:pPr>
      <w:r>
        <w:rPr>
          <w:kern w:val="2"/>
          <w:sz w:val="22"/>
          <w:szCs w:val="22"/>
          <w:lang w:val="en-US"/>
        </w:rPr>
        <w:continuationSeparator/>
      </w:r>
    </w:p>
  </w:endnote>
  <w:endnote w:type="continuationNotice" w:id="1">
    <w:p w14:paraId="786DCD1C" w14:textId="77777777" w:rsidR="009A6B80" w:rsidRDefault="009A6B8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Joos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B456C" w14:textId="77777777" w:rsidR="009A6B80" w:rsidRDefault="009A6B80">
      <w:pPr>
        <w:rPr>
          <w:kern w:val="2"/>
          <w:sz w:val="22"/>
          <w:szCs w:val="22"/>
          <w:lang w:val="en-US"/>
        </w:rPr>
      </w:pPr>
      <w:r>
        <w:rPr>
          <w:kern w:val="2"/>
          <w:sz w:val="22"/>
          <w:szCs w:val="22"/>
          <w:lang w:val="en-US"/>
        </w:rPr>
        <w:separator/>
      </w:r>
    </w:p>
  </w:footnote>
  <w:footnote w:type="continuationSeparator" w:id="0">
    <w:p w14:paraId="4E613ED4" w14:textId="77777777" w:rsidR="009A6B80" w:rsidRDefault="009A6B80">
      <w:pPr>
        <w:rPr>
          <w:kern w:val="2"/>
          <w:sz w:val="22"/>
          <w:szCs w:val="22"/>
          <w:lang w:val="en-US"/>
        </w:rPr>
      </w:pPr>
      <w:r>
        <w:rPr>
          <w:kern w:val="2"/>
          <w:sz w:val="22"/>
          <w:szCs w:val="22"/>
          <w:lang w:val="en-US"/>
        </w:rPr>
        <w:continuationSeparator/>
      </w:r>
    </w:p>
  </w:footnote>
  <w:footnote w:type="continuationNotice" w:id="1">
    <w:p w14:paraId="3294A49C" w14:textId="77777777" w:rsidR="009A6B80" w:rsidRDefault="009A6B80">
      <w:pPr>
        <w:rPr>
          <w:kern w:val="2"/>
          <w:sz w:val="22"/>
          <w:szCs w:val="22"/>
          <w:lang w:val="en-US"/>
        </w:rPr>
      </w:pPr>
    </w:p>
  </w:footnote>
  <w:footnote w:id="2">
    <w:p w14:paraId="35B2FC50" w14:textId="77777777" w:rsidR="00393BC3" w:rsidRDefault="00393BC3" w:rsidP="00D37BD6">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5DA42" w14:textId="17BBF5A9" w:rsidR="00783FE8" w:rsidRPr="00BE0690" w:rsidRDefault="00783FE8" w:rsidP="00783FE8">
    <w:pPr>
      <w:tabs>
        <w:tab w:val="center" w:pos="4819"/>
        <w:tab w:val="right" w:pos="9638"/>
      </w:tabs>
      <w:jc w:val="right"/>
      <w:rPr>
        <w:rFonts w:ascii="Joost" w:eastAsia="Arial" w:hAnsi="Joost"/>
        <w:i/>
        <w:iCs/>
        <w:sz w:val="22"/>
        <w:szCs w:val="18"/>
      </w:rPr>
    </w:pPr>
    <w:r w:rsidRPr="00BE0690">
      <w:rPr>
        <w:rFonts w:ascii="Joost" w:eastAsia="Arial" w:hAnsi="Joost"/>
        <w:i/>
        <w:iCs/>
        <w:sz w:val="22"/>
        <w:szCs w:val="18"/>
      </w:rPr>
      <w:t>Specialiųjų pirkimo sąlygų priedas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71C2"/>
    <w:rsid w:val="00024637"/>
    <w:rsid w:val="0002633A"/>
    <w:rsid w:val="00030F8A"/>
    <w:rsid w:val="00040F61"/>
    <w:rsid w:val="00042D98"/>
    <w:rsid w:val="00046B64"/>
    <w:rsid w:val="00056869"/>
    <w:rsid w:val="000741B9"/>
    <w:rsid w:val="00074840"/>
    <w:rsid w:val="000915A8"/>
    <w:rsid w:val="000A00E3"/>
    <w:rsid w:val="000A0BBD"/>
    <w:rsid w:val="000A6510"/>
    <w:rsid w:val="000C372B"/>
    <w:rsid w:val="000C4BCC"/>
    <w:rsid w:val="000C6C2D"/>
    <w:rsid w:val="000E24E2"/>
    <w:rsid w:val="000F0240"/>
    <w:rsid w:val="000F6B7F"/>
    <w:rsid w:val="00112042"/>
    <w:rsid w:val="00112E81"/>
    <w:rsid w:val="00123E78"/>
    <w:rsid w:val="00126147"/>
    <w:rsid w:val="001302F4"/>
    <w:rsid w:val="00131F82"/>
    <w:rsid w:val="001365DF"/>
    <w:rsid w:val="00144B47"/>
    <w:rsid w:val="00152F31"/>
    <w:rsid w:val="001641E0"/>
    <w:rsid w:val="001676DD"/>
    <w:rsid w:val="00170691"/>
    <w:rsid w:val="00177777"/>
    <w:rsid w:val="00182A3E"/>
    <w:rsid w:val="00182A42"/>
    <w:rsid w:val="00190036"/>
    <w:rsid w:val="00192812"/>
    <w:rsid w:val="00195948"/>
    <w:rsid w:val="001968CB"/>
    <w:rsid w:val="001A0EDD"/>
    <w:rsid w:val="001B7C87"/>
    <w:rsid w:val="001C2533"/>
    <w:rsid w:val="001C7D76"/>
    <w:rsid w:val="001D1369"/>
    <w:rsid w:val="001E57BF"/>
    <w:rsid w:val="001E6F5F"/>
    <w:rsid w:val="001F0C1E"/>
    <w:rsid w:val="00203C46"/>
    <w:rsid w:val="00204DEA"/>
    <w:rsid w:val="00210528"/>
    <w:rsid w:val="0021477C"/>
    <w:rsid w:val="00231B23"/>
    <w:rsid w:val="00243C9E"/>
    <w:rsid w:val="002460A4"/>
    <w:rsid w:val="0024626F"/>
    <w:rsid w:val="002463F3"/>
    <w:rsid w:val="002473B9"/>
    <w:rsid w:val="002516DF"/>
    <w:rsid w:val="00252790"/>
    <w:rsid w:val="00253060"/>
    <w:rsid w:val="00261140"/>
    <w:rsid w:val="002914A2"/>
    <w:rsid w:val="0029489B"/>
    <w:rsid w:val="00294915"/>
    <w:rsid w:val="002A59C4"/>
    <w:rsid w:val="002B11E0"/>
    <w:rsid w:val="002B1979"/>
    <w:rsid w:val="002B19CD"/>
    <w:rsid w:val="002C043E"/>
    <w:rsid w:val="002E6EDF"/>
    <w:rsid w:val="002F13C6"/>
    <w:rsid w:val="00304A1D"/>
    <w:rsid w:val="003100DD"/>
    <w:rsid w:val="0031135D"/>
    <w:rsid w:val="00311B03"/>
    <w:rsid w:val="00312C37"/>
    <w:rsid w:val="003222AD"/>
    <w:rsid w:val="00333DAC"/>
    <w:rsid w:val="003425E9"/>
    <w:rsid w:val="00346928"/>
    <w:rsid w:val="00360BA5"/>
    <w:rsid w:val="0036271E"/>
    <w:rsid w:val="003662E0"/>
    <w:rsid w:val="003754D6"/>
    <w:rsid w:val="00384824"/>
    <w:rsid w:val="00391B0A"/>
    <w:rsid w:val="0039330F"/>
    <w:rsid w:val="00393BC3"/>
    <w:rsid w:val="00397D99"/>
    <w:rsid w:val="003C2C67"/>
    <w:rsid w:val="003C3CA4"/>
    <w:rsid w:val="003D71DD"/>
    <w:rsid w:val="003E62BE"/>
    <w:rsid w:val="003F6486"/>
    <w:rsid w:val="00400457"/>
    <w:rsid w:val="00402BAB"/>
    <w:rsid w:val="00405E4D"/>
    <w:rsid w:val="0042099A"/>
    <w:rsid w:val="004222AB"/>
    <w:rsid w:val="00427B86"/>
    <w:rsid w:val="00431B6B"/>
    <w:rsid w:val="00434A09"/>
    <w:rsid w:val="004408F3"/>
    <w:rsid w:val="0044774E"/>
    <w:rsid w:val="00450F9F"/>
    <w:rsid w:val="00465715"/>
    <w:rsid w:val="00472DB2"/>
    <w:rsid w:val="004762CF"/>
    <w:rsid w:val="00484BC8"/>
    <w:rsid w:val="00497513"/>
    <w:rsid w:val="004A2B76"/>
    <w:rsid w:val="004A5293"/>
    <w:rsid w:val="004B3C6A"/>
    <w:rsid w:val="004C293D"/>
    <w:rsid w:val="004C7096"/>
    <w:rsid w:val="004C7311"/>
    <w:rsid w:val="004D0835"/>
    <w:rsid w:val="004D1E29"/>
    <w:rsid w:val="004E2AD8"/>
    <w:rsid w:val="00512B0D"/>
    <w:rsid w:val="00517E2A"/>
    <w:rsid w:val="0052230C"/>
    <w:rsid w:val="00523B75"/>
    <w:rsid w:val="00525341"/>
    <w:rsid w:val="00531C82"/>
    <w:rsid w:val="005322F4"/>
    <w:rsid w:val="005501C0"/>
    <w:rsid w:val="00553919"/>
    <w:rsid w:val="00585DAB"/>
    <w:rsid w:val="00586202"/>
    <w:rsid w:val="005A0023"/>
    <w:rsid w:val="005A1916"/>
    <w:rsid w:val="005A5832"/>
    <w:rsid w:val="005B7C8A"/>
    <w:rsid w:val="005C4A6F"/>
    <w:rsid w:val="005C64A8"/>
    <w:rsid w:val="005C714E"/>
    <w:rsid w:val="005D41C6"/>
    <w:rsid w:val="005D6ACA"/>
    <w:rsid w:val="005E4D8F"/>
    <w:rsid w:val="005F5B23"/>
    <w:rsid w:val="00602C82"/>
    <w:rsid w:val="006129C5"/>
    <w:rsid w:val="006428A2"/>
    <w:rsid w:val="0064536B"/>
    <w:rsid w:val="00657099"/>
    <w:rsid w:val="00657293"/>
    <w:rsid w:val="00662BA6"/>
    <w:rsid w:val="00663857"/>
    <w:rsid w:val="0067426A"/>
    <w:rsid w:val="00674C9F"/>
    <w:rsid w:val="00675F86"/>
    <w:rsid w:val="006770F5"/>
    <w:rsid w:val="00681508"/>
    <w:rsid w:val="00687188"/>
    <w:rsid w:val="006A48B1"/>
    <w:rsid w:val="006B55B9"/>
    <w:rsid w:val="006B789D"/>
    <w:rsid w:val="006C7279"/>
    <w:rsid w:val="006D58B6"/>
    <w:rsid w:val="006F04E5"/>
    <w:rsid w:val="006F5E30"/>
    <w:rsid w:val="00701E19"/>
    <w:rsid w:val="0070786A"/>
    <w:rsid w:val="00710EB0"/>
    <w:rsid w:val="00732F9F"/>
    <w:rsid w:val="00746061"/>
    <w:rsid w:val="007516CF"/>
    <w:rsid w:val="0075599A"/>
    <w:rsid w:val="0075757D"/>
    <w:rsid w:val="00765625"/>
    <w:rsid w:val="00767412"/>
    <w:rsid w:val="00770D51"/>
    <w:rsid w:val="0077513E"/>
    <w:rsid w:val="00781EC3"/>
    <w:rsid w:val="00783FE8"/>
    <w:rsid w:val="007B0EC4"/>
    <w:rsid w:val="007B43D5"/>
    <w:rsid w:val="007B71AA"/>
    <w:rsid w:val="007C0132"/>
    <w:rsid w:val="007C0586"/>
    <w:rsid w:val="007C0C45"/>
    <w:rsid w:val="007C4998"/>
    <w:rsid w:val="007C5983"/>
    <w:rsid w:val="007D0AC5"/>
    <w:rsid w:val="007D2DA6"/>
    <w:rsid w:val="007D5678"/>
    <w:rsid w:val="007E4EAF"/>
    <w:rsid w:val="007F397A"/>
    <w:rsid w:val="007F4097"/>
    <w:rsid w:val="00800C48"/>
    <w:rsid w:val="008028E7"/>
    <w:rsid w:val="00814F5F"/>
    <w:rsid w:val="0082030E"/>
    <w:rsid w:val="00827E8C"/>
    <w:rsid w:val="00832976"/>
    <w:rsid w:val="008357F5"/>
    <w:rsid w:val="0084532F"/>
    <w:rsid w:val="008464DA"/>
    <w:rsid w:val="00850F09"/>
    <w:rsid w:val="00855370"/>
    <w:rsid w:val="008647C6"/>
    <w:rsid w:val="008814F2"/>
    <w:rsid w:val="00890021"/>
    <w:rsid w:val="00893E11"/>
    <w:rsid w:val="0089659A"/>
    <w:rsid w:val="00896DF6"/>
    <w:rsid w:val="008A561A"/>
    <w:rsid w:val="008B4096"/>
    <w:rsid w:val="008B64CB"/>
    <w:rsid w:val="008B7232"/>
    <w:rsid w:val="008D0B9E"/>
    <w:rsid w:val="008D52BC"/>
    <w:rsid w:val="008E66AD"/>
    <w:rsid w:val="008F12C1"/>
    <w:rsid w:val="008F52FE"/>
    <w:rsid w:val="008F6218"/>
    <w:rsid w:val="00901945"/>
    <w:rsid w:val="00904380"/>
    <w:rsid w:val="00905DCF"/>
    <w:rsid w:val="00914F2B"/>
    <w:rsid w:val="009307B8"/>
    <w:rsid w:val="00943F3C"/>
    <w:rsid w:val="00954170"/>
    <w:rsid w:val="00957040"/>
    <w:rsid w:val="009752EA"/>
    <w:rsid w:val="0098405E"/>
    <w:rsid w:val="009A5047"/>
    <w:rsid w:val="009A52E2"/>
    <w:rsid w:val="009A6B80"/>
    <w:rsid w:val="009A7617"/>
    <w:rsid w:val="009A7BC6"/>
    <w:rsid w:val="009B7E87"/>
    <w:rsid w:val="009C75B2"/>
    <w:rsid w:val="009D27CE"/>
    <w:rsid w:val="009D7DFE"/>
    <w:rsid w:val="009E3C87"/>
    <w:rsid w:val="009E4BAF"/>
    <w:rsid w:val="009E55D8"/>
    <w:rsid w:val="009E706E"/>
    <w:rsid w:val="009E7C41"/>
    <w:rsid w:val="009F364E"/>
    <w:rsid w:val="009F5DB0"/>
    <w:rsid w:val="00A0023A"/>
    <w:rsid w:val="00A004F3"/>
    <w:rsid w:val="00A044D6"/>
    <w:rsid w:val="00A10867"/>
    <w:rsid w:val="00A2645D"/>
    <w:rsid w:val="00A30072"/>
    <w:rsid w:val="00A41A89"/>
    <w:rsid w:val="00A43581"/>
    <w:rsid w:val="00A45957"/>
    <w:rsid w:val="00A50E31"/>
    <w:rsid w:val="00A5294E"/>
    <w:rsid w:val="00A77447"/>
    <w:rsid w:val="00A831E3"/>
    <w:rsid w:val="00A915A2"/>
    <w:rsid w:val="00AA3A90"/>
    <w:rsid w:val="00AB1081"/>
    <w:rsid w:val="00AB1A95"/>
    <w:rsid w:val="00AE29DD"/>
    <w:rsid w:val="00AF22DD"/>
    <w:rsid w:val="00AF6359"/>
    <w:rsid w:val="00AF716D"/>
    <w:rsid w:val="00B14FA4"/>
    <w:rsid w:val="00B26FC2"/>
    <w:rsid w:val="00B30306"/>
    <w:rsid w:val="00B32563"/>
    <w:rsid w:val="00B4109F"/>
    <w:rsid w:val="00B50085"/>
    <w:rsid w:val="00B52273"/>
    <w:rsid w:val="00B64672"/>
    <w:rsid w:val="00B67E98"/>
    <w:rsid w:val="00B8644B"/>
    <w:rsid w:val="00BA1B70"/>
    <w:rsid w:val="00BA30FD"/>
    <w:rsid w:val="00BB12C9"/>
    <w:rsid w:val="00BB2CD0"/>
    <w:rsid w:val="00BB7AD8"/>
    <w:rsid w:val="00BD02D3"/>
    <w:rsid w:val="00BD47CC"/>
    <w:rsid w:val="00BF0FBD"/>
    <w:rsid w:val="00C05F44"/>
    <w:rsid w:val="00C204A4"/>
    <w:rsid w:val="00C20E94"/>
    <w:rsid w:val="00C354FE"/>
    <w:rsid w:val="00C4156E"/>
    <w:rsid w:val="00C60FDE"/>
    <w:rsid w:val="00C65830"/>
    <w:rsid w:val="00C76107"/>
    <w:rsid w:val="00C761D6"/>
    <w:rsid w:val="00C8242C"/>
    <w:rsid w:val="00CA6426"/>
    <w:rsid w:val="00CA6591"/>
    <w:rsid w:val="00CB72DA"/>
    <w:rsid w:val="00CC26CE"/>
    <w:rsid w:val="00CC5265"/>
    <w:rsid w:val="00CD3FF2"/>
    <w:rsid w:val="00CE11F2"/>
    <w:rsid w:val="00CE6EC3"/>
    <w:rsid w:val="00D0182C"/>
    <w:rsid w:val="00D06D70"/>
    <w:rsid w:val="00D23179"/>
    <w:rsid w:val="00D25186"/>
    <w:rsid w:val="00D36098"/>
    <w:rsid w:val="00D37BD6"/>
    <w:rsid w:val="00D40929"/>
    <w:rsid w:val="00D46394"/>
    <w:rsid w:val="00D56EE2"/>
    <w:rsid w:val="00D607B7"/>
    <w:rsid w:val="00D66A8B"/>
    <w:rsid w:val="00D66EB3"/>
    <w:rsid w:val="00D75784"/>
    <w:rsid w:val="00D90F3A"/>
    <w:rsid w:val="00DA5AFF"/>
    <w:rsid w:val="00DB5F1C"/>
    <w:rsid w:val="00DC079C"/>
    <w:rsid w:val="00DC2ACF"/>
    <w:rsid w:val="00DD64BF"/>
    <w:rsid w:val="00DD7191"/>
    <w:rsid w:val="00DE1C2A"/>
    <w:rsid w:val="00DF0063"/>
    <w:rsid w:val="00E00C51"/>
    <w:rsid w:val="00E0232B"/>
    <w:rsid w:val="00E12EE9"/>
    <w:rsid w:val="00E13543"/>
    <w:rsid w:val="00E21BD0"/>
    <w:rsid w:val="00E22BDC"/>
    <w:rsid w:val="00E2534D"/>
    <w:rsid w:val="00E3310F"/>
    <w:rsid w:val="00E3376A"/>
    <w:rsid w:val="00E43FBC"/>
    <w:rsid w:val="00E46FAB"/>
    <w:rsid w:val="00E5484D"/>
    <w:rsid w:val="00E65861"/>
    <w:rsid w:val="00E6692A"/>
    <w:rsid w:val="00E84B3A"/>
    <w:rsid w:val="00E91E57"/>
    <w:rsid w:val="00E97C5E"/>
    <w:rsid w:val="00EA049D"/>
    <w:rsid w:val="00EB21EF"/>
    <w:rsid w:val="00EB2D8F"/>
    <w:rsid w:val="00EC49A0"/>
    <w:rsid w:val="00ED26BA"/>
    <w:rsid w:val="00ED3B85"/>
    <w:rsid w:val="00ED5E67"/>
    <w:rsid w:val="00F00986"/>
    <w:rsid w:val="00F14938"/>
    <w:rsid w:val="00F165B8"/>
    <w:rsid w:val="00F311AE"/>
    <w:rsid w:val="00F31450"/>
    <w:rsid w:val="00F377C1"/>
    <w:rsid w:val="00F83F0E"/>
    <w:rsid w:val="00F87141"/>
    <w:rsid w:val="00F8766A"/>
    <w:rsid w:val="00F95F2F"/>
    <w:rsid w:val="00F97A41"/>
    <w:rsid w:val="00FA00D8"/>
    <w:rsid w:val="00FA66A2"/>
    <w:rsid w:val="00FB0C43"/>
    <w:rsid w:val="00FB44F7"/>
    <w:rsid w:val="00FB616F"/>
    <w:rsid w:val="00FD0AD2"/>
    <w:rsid w:val="00FE1897"/>
    <w:rsid w:val="00FE4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9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basedOn w:val="Normal"/>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nhideWhenUsed/>
    <w:rsid w:val="000A00E3"/>
    <w:rPr>
      <w:color w:val="0563C1" w:themeColor="hyperlink"/>
      <w:u w:val="single"/>
    </w:rPr>
  </w:style>
  <w:style w:type="character" w:styleId="UnresolvedMention">
    <w:name w:val="Unresolved Mention"/>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 w:type="paragraph" w:styleId="Header">
    <w:name w:val="header"/>
    <w:basedOn w:val="Normal"/>
    <w:link w:val="HeaderChar"/>
    <w:uiPriority w:val="99"/>
    <w:unhideWhenUsed/>
    <w:rsid w:val="00783FE8"/>
    <w:pPr>
      <w:tabs>
        <w:tab w:val="center" w:pos="4680"/>
        <w:tab w:val="right" w:pos="9360"/>
      </w:tabs>
    </w:pPr>
    <w:rPr>
      <w:rFonts w:asciiTheme="minorHAnsi" w:eastAsiaTheme="minorEastAsia" w:hAnsiTheme="minorHAnsi"/>
      <w:sz w:val="22"/>
      <w:szCs w:val="22"/>
      <w:lang w:val="en-US"/>
    </w:rPr>
  </w:style>
  <w:style w:type="character" w:customStyle="1" w:styleId="HeaderChar">
    <w:name w:val="Header Char"/>
    <w:basedOn w:val="DefaultParagraphFont"/>
    <w:link w:val="Header"/>
    <w:uiPriority w:val="99"/>
    <w:rsid w:val="00783FE8"/>
    <w:rPr>
      <w:rFonts w:asciiTheme="minorHAnsi" w:eastAsiaTheme="minorEastAsia" w:hAnsiTheme="minorHAns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1321</TotalTime>
  <Pages>11</Pages>
  <Words>13383</Words>
  <Characters>7629</Characters>
  <Application>Microsoft Office Word</Application>
  <DocSecurity>0</DocSecurity>
  <Lines>63</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20971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Renata Stankevičienė</cp:lastModifiedBy>
  <cp:revision>40</cp:revision>
  <dcterms:created xsi:type="dcterms:W3CDTF">2024-10-29T19:23:00Z</dcterms:created>
  <dcterms:modified xsi:type="dcterms:W3CDTF">2025-06-03T10:47:00Z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